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intelligence2.xml" ContentType="application/vnd.ms-office.intelligence2+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83DFC" w:rsidP="18CD0794" w:rsidRDefault="00D83DFC" w14:paraId="77CB03E0" w14:textId="652562A1">
      <w:pPr>
        <w:pStyle w:val="Normal"/>
        <w:jc w:val="both"/>
        <w:rPr>
          <w:rFonts w:ascii="Montserrat" w:hAnsi="Montserrat" w:cs="Open Sans"/>
          <w:b w:val="1"/>
          <w:bCs w:val="1"/>
          <w:color w:val="000000" w:themeColor="text1" w:themeTint="FF" w:themeShade="FF"/>
          <w:sz w:val="36"/>
          <w:szCs w:val="36"/>
        </w:rPr>
      </w:pPr>
      <w:r w:rsidRPr="18CD0794" w:rsidR="17EC88C1">
        <w:rPr>
          <w:rFonts w:ascii="Montserrat" w:hAnsi="Montserrat" w:cs="Open Sans"/>
          <w:b w:val="1"/>
          <w:bCs w:val="1"/>
          <w:color w:val="000000" w:themeColor="text1" w:themeTint="FF" w:themeShade="FF"/>
          <w:sz w:val="36"/>
          <w:szCs w:val="36"/>
        </w:rPr>
        <w:t>IWSC</w:t>
      </w:r>
      <w:r w:rsidRPr="18CD0794" w:rsidR="4066B976">
        <w:rPr>
          <w:rFonts w:ascii="Montserrat" w:hAnsi="Montserrat" w:cs="Open Sans"/>
          <w:b w:val="1"/>
          <w:bCs w:val="1"/>
          <w:color w:val="000000" w:themeColor="text1" w:themeTint="FF" w:themeShade="FF"/>
          <w:sz w:val="36"/>
          <w:szCs w:val="36"/>
        </w:rPr>
        <w:t xml:space="preserve"> </w:t>
      </w:r>
      <w:r w:rsidRPr="18CD0794" w:rsidR="17EC88C1">
        <w:rPr>
          <w:rFonts w:ascii="Montserrat" w:hAnsi="Montserrat" w:cs="Open Sans"/>
          <w:b w:val="1"/>
          <w:bCs w:val="1"/>
          <w:color w:val="000000" w:themeColor="text1" w:themeTint="FF" w:themeShade="FF"/>
          <w:sz w:val="36"/>
          <w:szCs w:val="36"/>
        </w:rPr>
        <w:t>202</w:t>
      </w:r>
      <w:r w:rsidRPr="18CD0794" w:rsidR="775643DD">
        <w:rPr>
          <w:rFonts w:ascii="Montserrat" w:hAnsi="Montserrat" w:cs="Open Sans"/>
          <w:b w:val="1"/>
          <w:bCs w:val="1"/>
          <w:color w:val="000000" w:themeColor="text1" w:themeTint="FF" w:themeShade="FF"/>
          <w:sz w:val="36"/>
          <w:szCs w:val="36"/>
        </w:rPr>
        <w:t>6</w:t>
      </w:r>
      <w:r w:rsidRPr="18CD0794" w:rsidR="17EC88C1">
        <w:rPr>
          <w:rFonts w:ascii="Montserrat" w:hAnsi="Montserrat" w:cs="Open Sans"/>
          <w:b w:val="1"/>
          <w:bCs w:val="1"/>
          <w:color w:val="000000" w:themeColor="text1" w:themeTint="FF" w:themeShade="FF"/>
          <w:sz w:val="36"/>
          <w:szCs w:val="36"/>
        </w:rPr>
        <w:t xml:space="preserve"> Spirits</w:t>
      </w:r>
      <w:r w:rsidRPr="18CD0794" w:rsidR="17EC88C1">
        <w:rPr>
          <w:rFonts w:ascii="Montserrat" w:hAnsi="Montserrat" w:cs="Open Sans"/>
          <w:b w:val="1"/>
          <w:bCs w:val="1"/>
          <w:color w:val="000000" w:themeColor="text1" w:themeTint="FF" w:themeShade="FF"/>
          <w:sz w:val="36"/>
          <w:szCs w:val="36"/>
        </w:rPr>
        <w:t xml:space="preserve"> </w:t>
      </w:r>
      <w:r w:rsidRPr="18CD0794" w:rsidR="5B5026A3">
        <w:rPr>
          <w:rFonts w:ascii="Montserrat" w:hAnsi="Montserrat" w:cs="Open Sans"/>
          <w:b w:val="1"/>
          <w:bCs w:val="1"/>
          <w:color w:val="000000" w:themeColor="text1" w:themeTint="FF" w:themeShade="FF"/>
          <w:sz w:val="36"/>
          <w:szCs w:val="36"/>
        </w:rPr>
        <w:t>Communicator</w:t>
      </w:r>
    </w:p>
    <w:p w:rsidR="00D83DFC" w:rsidP="0BE834C3" w:rsidRDefault="00D83DFC" w14:paraId="4FC22AF2" w14:textId="7484AAB4">
      <w:pPr>
        <w:jc w:val="left"/>
        <w:rPr>
          <w:rFonts w:ascii="Montserrat" w:hAnsi="Montserrat" w:cs="Open Sans"/>
          <w:b w:val="1"/>
          <w:bCs w:val="1"/>
          <w:color w:val="595959" w:themeColor="text1" w:themeTint="A6"/>
          <w:sz w:val="36"/>
          <w:szCs w:val="36"/>
        </w:rPr>
      </w:pPr>
      <w:r w:rsidRPr="2057265E" w:rsidR="00D83DFC">
        <w:rPr>
          <w:rFonts w:ascii="Montserrat" w:hAnsi="Montserrat" w:cs="Open Sans"/>
          <w:b w:val="1"/>
          <w:bCs w:val="1"/>
          <w:color w:val="000000" w:themeColor="text1" w:themeTint="FF" w:themeShade="FF"/>
          <w:sz w:val="28"/>
          <w:szCs w:val="28"/>
        </w:rPr>
        <w:t xml:space="preserve">Sponsored by </w:t>
      </w:r>
      <w:r w:rsidRPr="2057265E" w:rsidR="00D83DFC">
        <w:rPr>
          <w:rFonts w:ascii="Montserrat" w:hAnsi="Montserrat" w:cs="Open Sans"/>
          <w:b w:val="1"/>
          <w:bCs w:val="1"/>
          <w:color w:val="000000" w:themeColor="text1" w:themeTint="FF" w:themeShade="FF"/>
          <w:sz w:val="28"/>
          <w:szCs w:val="28"/>
        </w:rPr>
        <w:t>Chivas Brothers</w:t>
      </w:r>
    </w:p>
    <w:p w:rsidR="4DD05E02" w:rsidP="2057265E" w:rsidRDefault="4DD05E02" w14:paraId="2E6797B9" w14:textId="0DB77972">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28426465" w:rsidR="4DD05E02">
        <w:rPr>
          <w:rFonts w:ascii="Aptos" w:hAnsi="Aptos" w:eastAsia="Aptos" w:cs="Aptos"/>
          <w:b w:val="1"/>
          <w:bCs w:val="1"/>
          <w:i w:val="0"/>
          <w:iCs w:val="0"/>
          <w:caps w:val="0"/>
          <w:smallCaps w:val="0"/>
          <w:noProof w:val="0"/>
          <w:color w:val="000000" w:themeColor="text1" w:themeTint="FF" w:themeShade="FF"/>
          <w:sz w:val="24"/>
          <w:szCs w:val="24"/>
          <w:lang w:val="en-US"/>
        </w:rPr>
        <w:t>Nominate a Communications Trailblazer: IWSC Spirits Communicator Award 2026</w:t>
      </w:r>
    </w:p>
    <w:p w:rsidR="0EB4C2D0" w:rsidP="28426465" w:rsidRDefault="0EB4C2D0" w14:paraId="30C5B805" w14:textId="22EF1FB6">
      <w:pPr>
        <w:spacing w:before="240" w:beforeAutospacing="off" w:after="240" w:afterAutospacing="off" w:line="276" w:lineRule="auto"/>
      </w:pPr>
      <w:r w:rsidRPr="28426465" w:rsidR="0EB4C2D0">
        <w:rPr>
          <w:rFonts w:ascii="Calibri" w:hAnsi="Calibri" w:eastAsia="Calibri" w:cs="Calibri"/>
          <w:noProof w:val="0"/>
          <w:color w:val="000000" w:themeColor="text1" w:themeTint="FF" w:themeShade="FF"/>
          <w:sz w:val="24"/>
          <w:szCs w:val="24"/>
          <w:lang w:val="en-US"/>
        </w:rPr>
        <w:t xml:space="preserve">The IWSC, in partnership with Chivas Brothers, the Pernod Ricard business dedicated to Scotch whisky and maker of Ballantine’s, Chivas Regal, Royal Salute and The Glenlivet, among others, invites nominations for the 2026 </w:t>
      </w:r>
      <w:r w:rsidRPr="28426465" w:rsidR="0EB4C2D0">
        <w:rPr>
          <w:rFonts w:ascii="Calibri" w:hAnsi="Calibri" w:eastAsia="Calibri" w:cs="Calibri"/>
          <w:i w:val="1"/>
          <w:iCs w:val="1"/>
          <w:noProof w:val="0"/>
          <w:color w:val="000000" w:themeColor="text1" w:themeTint="FF" w:themeShade="FF"/>
          <w:sz w:val="24"/>
          <w:szCs w:val="24"/>
          <w:lang w:val="en-US"/>
        </w:rPr>
        <w:t>Spirits Communicator Award</w:t>
      </w:r>
      <w:r w:rsidRPr="28426465" w:rsidR="0EB4C2D0">
        <w:rPr>
          <w:rFonts w:ascii="Calibri" w:hAnsi="Calibri" w:eastAsia="Calibri" w:cs="Calibri"/>
          <w:noProof w:val="0"/>
          <w:color w:val="000000" w:themeColor="text1" w:themeTint="FF" w:themeShade="FF"/>
          <w:sz w:val="24"/>
          <w:szCs w:val="24"/>
          <w:lang w:val="en-US"/>
        </w:rPr>
        <w:t>—a global recognition celebrating individuals who have elevated the spirits industry through impactful, professional communication.</w:t>
      </w:r>
    </w:p>
    <w:p w:rsidR="4DD05E02" w:rsidP="2057265E" w:rsidRDefault="4DD05E02" w14:paraId="0139833E" w14:textId="0D11375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057265E" w:rsidR="4DD05E02">
        <w:rPr>
          <w:rFonts w:ascii="Calibri" w:hAnsi="Calibri" w:eastAsia="Calibri" w:cs="Calibri"/>
          <w:b w:val="0"/>
          <w:bCs w:val="0"/>
          <w:i w:val="0"/>
          <w:iCs w:val="0"/>
          <w:caps w:val="0"/>
          <w:smallCaps w:val="0"/>
          <w:noProof w:val="0"/>
          <w:color w:val="000000" w:themeColor="text1" w:themeTint="FF" w:themeShade="FF"/>
          <w:sz w:val="24"/>
          <w:szCs w:val="24"/>
          <w:lang w:val="en-GB"/>
        </w:rPr>
        <w:t>This prestigious award is open to individuals globally who have demonstrated exceptional impact across publishing, journalism, social media, broadcasting, or education. The judging panel comprises leading communication experts, including past recipients of the award, alongside representatives from the IWSC and Chivas Brothers.</w:t>
      </w:r>
    </w:p>
    <w:p w:rsidR="2057265E" w:rsidP="2057265E" w:rsidRDefault="2057265E" w14:paraId="6A4AB46B" w14:textId="11145DCC">
      <w:pPr>
        <w:spacing w:before="240" w:beforeAutospacing="off" w:after="240" w:afterAutospacing="off"/>
        <w:jc w:val="both"/>
        <w:rPr>
          <w:rFonts w:ascii="Calibri" w:hAnsi="Calibri" w:eastAsia="Calibri" w:cs="Calibri"/>
          <w:noProof w:val="0"/>
          <w:sz w:val="24"/>
          <w:szCs w:val="24"/>
          <w:lang w:val="en-GB"/>
        </w:rPr>
      </w:pPr>
    </w:p>
    <w:p w:rsidR="062E1AB7" w:rsidP="1A100800" w:rsidRDefault="062E1AB7" w14:paraId="1427563B" w14:textId="6B6DBFEF">
      <w:pPr>
        <w:spacing w:before="240" w:beforeAutospacing="off" w:after="240" w:afterAutospacing="off"/>
        <w:jc w:val="both"/>
      </w:pPr>
      <w:r w:rsidRPr="1A100800" w:rsidR="062E1AB7">
        <w:rPr>
          <w:rFonts w:ascii="Calibri" w:hAnsi="Calibri" w:eastAsia="Calibri" w:cs="Calibri"/>
          <w:b w:val="1"/>
          <w:bCs w:val="1"/>
          <w:noProof w:val="0"/>
          <w:sz w:val="24"/>
          <w:szCs w:val="24"/>
          <w:lang w:val="en-GB"/>
        </w:rPr>
        <w:t>Entry Criteria &amp; Judging Scope:</w:t>
      </w:r>
    </w:p>
    <w:p w:rsidR="062E1AB7" w:rsidP="1A100800" w:rsidRDefault="062E1AB7" w14:paraId="08FD6C85" w14:textId="0DD2E568">
      <w:pPr>
        <w:pStyle w:val="ListParagraph"/>
        <w:numPr>
          <w:ilvl w:val="0"/>
          <w:numId w:val="5"/>
        </w:numPr>
        <w:spacing w:before="240" w:beforeAutospacing="off" w:after="240" w:afterAutospacing="off"/>
        <w:jc w:val="both"/>
        <w:rPr>
          <w:rFonts w:ascii="Calibri" w:hAnsi="Calibri" w:eastAsia="Calibri" w:cs="Calibri"/>
          <w:noProof w:val="0"/>
          <w:sz w:val="24"/>
          <w:szCs w:val="24"/>
          <w:lang w:val="en-GB"/>
        </w:rPr>
      </w:pPr>
      <w:r w:rsidRPr="1A100800" w:rsidR="062E1AB7">
        <w:rPr>
          <w:rFonts w:ascii="Calibri" w:hAnsi="Calibri" w:eastAsia="Calibri" w:cs="Calibri"/>
          <w:noProof w:val="0"/>
          <w:sz w:val="24"/>
          <w:szCs w:val="24"/>
          <w:lang w:val="en-GB"/>
        </w:rPr>
        <w:t>Submissions should highlight achievements within the past 12 months</w:t>
      </w:r>
    </w:p>
    <w:p w:rsidR="062E1AB7" w:rsidP="1A100800" w:rsidRDefault="062E1AB7" w14:paraId="4AFCF71D" w14:textId="7945130D">
      <w:pPr>
        <w:pStyle w:val="ListParagraph"/>
        <w:numPr>
          <w:ilvl w:val="0"/>
          <w:numId w:val="5"/>
        </w:numPr>
        <w:spacing w:before="240" w:beforeAutospacing="off" w:after="240" w:afterAutospacing="off"/>
        <w:jc w:val="both"/>
        <w:rPr>
          <w:rFonts w:ascii="Calibri" w:hAnsi="Calibri" w:eastAsia="Calibri" w:cs="Calibri"/>
          <w:noProof w:val="0"/>
          <w:sz w:val="24"/>
          <w:szCs w:val="24"/>
          <w:lang w:val="en-GB"/>
        </w:rPr>
      </w:pPr>
      <w:r w:rsidRPr="1A100800" w:rsidR="062E1AB7">
        <w:rPr>
          <w:rFonts w:ascii="Calibri" w:hAnsi="Calibri" w:eastAsia="Calibri" w:cs="Calibri"/>
          <w:noProof w:val="0"/>
          <w:sz w:val="24"/>
          <w:szCs w:val="24"/>
          <w:lang w:val="en-GB"/>
        </w:rPr>
        <w:t>Career-long contributions to spirits communication will also be considered</w:t>
      </w:r>
    </w:p>
    <w:p w:rsidR="062E1AB7" w:rsidP="1A100800" w:rsidRDefault="062E1AB7" w14:paraId="6F5B26B0" w14:textId="1CA3BDB7">
      <w:pPr>
        <w:pStyle w:val="ListParagraph"/>
        <w:numPr>
          <w:ilvl w:val="0"/>
          <w:numId w:val="5"/>
        </w:numPr>
        <w:spacing w:before="240" w:beforeAutospacing="off" w:after="240" w:afterAutospacing="off"/>
        <w:jc w:val="both"/>
        <w:rPr>
          <w:rFonts w:ascii="Calibri" w:hAnsi="Calibri" w:eastAsia="Calibri" w:cs="Calibri"/>
          <w:noProof w:val="0"/>
          <w:sz w:val="24"/>
          <w:szCs w:val="24"/>
          <w:lang w:val="en-GB"/>
        </w:rPr>
      </w:pPr>
      <w:r w:rsidRPr="1A100800" w:rsidR="062E1AB7">
        <w:rPr>
          <w:rFonts w:ascii="Calibri" w:hAnsi="Calibri" w:eastAsia="Calibri" w:cs="Calibri"/>
          <w:noProof w:val="0"/>
          <w:sz w:val="24"/>
          <w:szCs w:val="24"/>
          <w:lang w:val="en-GB"/>
        </w:rPr>
        <w:t>Entry is free of charge</w:t>
      </w:r>
    </w:p>
    <w:p w:rsidR="062E1AB7" w:rsidP="1A100800" w:rsidRDefault="062E1AB7" w14:paraId="345ADCE0" w14:textId="27B075CC">
      <w:pPr>
        <w:spacing w:before="240" w:beforeAutospacing="off" w:after="240" w:afterAutospacing="off"/>
        <w:jc w:val="both"/>
      </w:pPr>
      <w:r w:rsidRPr="1A100800" w:rsidR="062E1AB7">
        <w:rPr>
          <w:rFonts w:ascii="Calibri" w:hAnsi="Calibri" w:eastAsia="Calibri" w:cs="Calibri"/>
          <w:b w:val="1"/>
          <w:bCs w:val="1"/>
          <w:noProof w:val="0"/>
          <w:sz w:val="24"/>
          <w:szCs w:val="24"/>
          <w:lang w:val="en-GB"/>
        </w:rPr>
        <w:t>Key Dates:</w:t>
      </w:r>
    </w:p>
    <w:p w:rsidR="062E1AB7" w:rsidP="1A100800" w:rsidRDefault="062E1AB7" w14:paraId="61129410" w14:textId="52C90ADB">
      <w:pPr>
        <w:pStyle w:val="ListParagraph"/>
        <w:numPr>
          <w:ilvl w:val="0"/>
          <w:numId w:val="6"/>
        </w:numPr>
        <w:spacing w:before="240" w:beforeAutospacing="off" w:after="240" w:afterAutospacing="off"/>
        <w:jc w:val="both"/>
        <w:rPr>
          <w:rFonts w:ascii="Calibri" w:hAnsi="Calibri" w:eastAsia="Calibri" w:cs="Calibri"/>
          <w:noProof w:val="0"/>
          <w:sz w:val="24"/>
          <w:szCs w:val="24"/>
          <w:lang w:val="en-GB"/>
        </w:rPr>
      </w:pPr>
      <w:r w:rsidRPr="1A100800" w:rsidR="062E1AB7">
        <w:rPr>
          <w:rFonts w:ascii="Calibri" w:hAnsi="Calibri" w:eastAsia="Calibri" w:cs="Calibri"/>
          <w:b w:val="1"/>
          <w:bCs w:val="1"/>
          <w:noProof w:val="0"/>
          <w:sz w:val="24"/>
          <w:szCs w:val="24"/>
          <w:lang w:val="en-GB"/>
        </w:rPr>
        <w:t>Entry Deadline:</w:t>
      </w:r>
      <w:r w:rsidRPr="1A100800" w:rsidR="062E1AB7">
        <w:rPr>
          <w:rFonts w:ascii="Calibri" w:hAnsi="Calibri" w:eastAsia="Calibri" w:cs="Calibri"/>
          <w:noProof w:val="0"/>
          <w:sz w:val="24"/>
          <w:szCs w:val="24"/>
          <w:lang w:val="en-GB"/>
        </w:rPr>
        <w:t xml:space="preserve"> Friday 5th September 2025</w:t>
      </w:r>
    </w:p>
    <w:p w:rsidR="062E1AB7" w:rsidP="1A100800" w:rsidRDefault="062E1AB7" w14:paraId="7B545159" w14:textId="642AEDCE">
      <w:pPr>
        <w:pStyle w:val="ListParagraph"/>
        <w:numPr>
          <w:ilvl w:val="0"/>
          <w:numId w:val="6"/>
        </w:numPr>
        <w:spacing w:before="240" w:beforeAutospacing="off" w:after="240" w:afterAutospacing="off"/>
        <w:jc w:val="both"/>
        <w:rPr>
          <w:rFonts w:ascii="Calibri" w:hAnsi="Calibri" w:eastAsia="Calibri" w:cs="Calibri"/>
          <w:noProof w:val="0"/>
          <w:sz w:val="24"/>
          <w:szCs w:val="24"/>
          <w:lang w:val="en-GB"/>
        </w:rPr>
      </w:pPr>
      <w:r w:rsidRPr="1A100800" w:rsidR="062E1AB7">
        <w:rPr>
          <w:rFonts w:ascii="Calibri" w:hAnsi="Calibri" w:eastAsia="Calibri" w:cs="Calibri"/>
          <w:b w:val="1"/>
          <w:bCs w:val="1"/>
          <w:noProof w:val="0"/>
          <w:sz w:val="24"/>
          <w:szCs w:val="24"/>
          <w:lang w:val="en-GB"/>
        </w:rPr>
        <w:t>Shortlist Announcement:</w:t>
      </w:r>
      <w:r w:rsidRPr="1A100800" w:rsidR="062E1AB7">
        <w:rPr>
          <w:rFonts w:ascii="Calibri" w:hAnsi="Calibri" w:eastAsia="Calibri" w:cs="Calibri"/>
          <w:noProof w:val="0"/>
          <w:sz w:val="24"/>
          <w:szCs w:val="24"/>
          <w:lang w:val="en-GB"/>
        </w:rPr>
        <w:t xml:space="preserve"> Late September 2025</w:t>
      </w:r>
    </w:p>
    <w:p w:rsidR="062E1AB7" w:rsidP="1A100800" w:rsidRDefault="062E1AB7" w14:paraId="593F1AB1" w14:textId="47A830AA">
      <w:pPr>
        <w:pStyle w:val="ListParagraph"/>
        <w:numPr>
          <w:ilvl w:val="0"/>
          <w:numId w:val="6"/>
        </w:numPr>
        <w:spacing w:before="240" w:beforeAutospacing="off" w:after="240" w:afterAutospacing="off"/>
        <w:jc w:val="both"/>
        <w:rPr/>
      </w:pPr>
      <w:r w:rsidRPr="1A100800" w:rsidR="062E1AB7">
        <w:rPr>
          <w:rFonts w:ascii="Calibri" w:hAnsi="Calibri" w:eastAsia="Calibri" w:cs="Calibri"/>
          <w:b w:val="1"/>
          <w:bCs w:val="1"/>
          <w:noProof w:val="0"/>
          <w:sz w:val="24"/>
          <w:szCs w:val="24"/>
          <w:lang w:val="en-GB"/>
        </w:rPr>
        <w:t>Winner Announcement:</w:t>
      </w:r>
      <w:r w:rsidRPr="1A100800" w:rsidR="062E1AB7">
        <w:rPr>
          <w:rFonts w:ascii="Calibri" w:hAnsi="Calibri" w:eastAsia="Calibri" w:cs="Calibri"/>
          <w:noProof w:val="0"/>
          <w:sz w:val="24"/>
          <w:szCs w:val="24"/>
          <w:lang w:val="en-GB"/>
        </w:rPr>
        <w:t xml:space="preserve"> Wednesday 12th November 2025, at the </w:t>
      </w:r>
      <w:hyperlink r:id="R7ee2c2a40a9f49c2">
        <w:r w:rsidRPr="1A100800" w:rsidR="062E1AB7">
          <w:rPr>
            <w:rStyle w:val="Hyperlink"/>
            <w:rFonts w:ascii="Calibri" w:hAnsi="Calibri" w:eastAsia="Calibri" w:cs="Calibri"/>
            <w:noProof w:val="0"/>
            <w:sz w:val="24"/>
            <w:szCs w:val="24"/>
            <w:lang w:val="en-GB"/>
          </w:rPr>
          <w:t>IWSC Awards Celebration</w:t>
        </w:r>
      </w:hyperlink>
    </w:p>
    <w:p w:rsidR="1A100800" w:rsidP="18CD0794" w:rsidRDefault="1A100800" w14:paraId="63EABA72" w14:textId="6F5ACC23">
      <w:pPr>
        <w:pStyle w:val="Normal"/>
        <w:spacing w:before="240" w:beforeAutospacing="off" w:after="240" w:afterAutospacing="off"/>
        <w:ind w:left="0"/>
        <w:jc w:val="both"/>
      </w:pPr>
      <w:r w:rsidRPr="18CD0794" w:rsidR="062E1AB7">
        <w:rPr>
          <w:rFonts w:ascii="Calibri" w:hAnsi="Calibri" w:eastAsia="Calibri" w:cs="Calibri"/>
          <w:noProof w:val="0"/>
          <w:sz w:val="24"/>
          <w:szCs w:val="24"/>
          <w:lang w:val="en-GB"/>
        </w:rPr>
        <w:t xml:space="preserve">Following the winner’s announcement, the IWSC will collaborate with the recipient on a range of promotional activations throughout the year—including editorial features in </w:t>
      </w:r>
      <w:hyperlink r:id="Rad71a9ad87be4f22">
        <w:r w:rsidRPr="18CD0794" w:rsidR="062E1AB7">
          <w:rPr>
            <w:rStyle w:val="Hyperlink"/>
            <w:rFonts w:ascii="Calibri" w:hAnsi="Calibri" w:eastAsia="Calibri" w:cs="Calibri"/>
            <w:i w:val="1"/>
            <w:iCs w:val="1"/>
            <w:noProof w:val="0"/>
            <w:sz w:val="24"/>
            <w:szCs w:val="24"/>
            <w:lang w:val="en-GB"/>
          </w:rPr>
          <w:t>Club Oenologique</w:t>
        </w:r>
      </w:hyperlink>
      <w:r w:rsidRPr="18CD0794" w:rsidR="062E1AB7">
        <w:rPr>
          <w:rFonts w:ascii="Calibri" w:hAnsi="Calibri" w:eastAsia="Calibri" w:cs="Calibri"/>
          <w:noProof w:val="0"/>
          <w:sz w:val="24"/>
          <w:szCs w:val="24"/>
          <w:lang w:val="en-GB"/>
        </w:rPr>
        <w:t>, the IWSC’s consumer-facing magazine.</w:t>
      </w:r>
    </w:p>
    <w:p w:rsidR="1A100800" w:rsidP="18CD0794" w:rsidRDefault="1A100800" w14:paraId="3C82FC33" w14:textId="1D03D80E">
      <w:pPr>
        <w:pStyle w:val="Normal"/>
        <w:spacing w:before="240" w:beforeAutospacing="off" w:after="240" w:afterAutospacing="off"/>
        <w:ind w:left="0"/>
        <w:jc w:val="both"/>
      </w:pPr>
      <w:r w:rsidRPr="18CD0794" w:rsidR="062E1AB7">
        <w:rPr>
          <w:rFonts w:ascii="Calibri" w:hAnsi="Calibri" w:eastAsia="Calibri" w:cs="Calibri"/>
          <w:b w:val="1"/>
          <w:bCs w:val="1"/>
          <w:noProof w:val="0"/>
          <w:sz w:val="24"/>
          <w:szCs w:val="24"/>
          <w:lang w:val="en-GB"/>
        </w:rPr>
        <w:t>To Enter:</w:t>
      </w:r>
      <w:r w:rsidRPr="18CD0794" w:rsidR="062E1AB7">
        <w:rPr>
          <w:rFonts w:ascii="Calibri" w:hAnsi="Calibri" w:eastAsia="Calibri" w:cs="Calibri"/>
          <w:noProof w:val="0"/>
          <w:sz w:val="24"/>
          <w:szCs w:val="24"/>
          <w:lang w:val="en-GB"/>
        </w:rPr>
        <w:t xml:space="preserve"> Please complete and return the official questionnaire to </w:t>
      </w:r>
      <w:hyperlink r:id="Raa1bff48c4134b0c">
        <w:r w:rsidRPr="18CD0794" w:rsidR="062E1AB7">
          <w:rPr>
            <w:rStyle w:val="Hyperlink"/>
            <w:rFonts w:ascii="Calibri" w:hAnsi="Calibri" w:eastAsia="Calibri" w:cs="Calibri"/>
            <w:noProof w:val="0"/>
            <w:sz w:val="24"/>
            <w:szCs w:val="24"/>
            <w:lang w:val="en-GB"/>
          </w:rPr>
          <w:t>community@iwsc.net</w:t>
        </w:r>
      </w:hyperlink>
      <w:r w:rsidRPr="18CD0794" w:rsidR="062E1AB7">
        <w:rPr>
          <w:rFonts w:ascii="Calibri" w:hAnsi="Calibri" w:eastAsia="Calibri" w:cs="Calibri"/>
          <w:noProof w:val="0"/>
          <w:sz w:val="24"/>
          <w:szCs w:val="24"/>
          <w:lang w:val="en-GB"/>
        </w:rPr>
        <w:t xml:space="preserve"> by </w:t>
      </w:r>
      <w:r w:rsidRPr="18CD0794" w:rsidR="062E1AB7">
        <w:rPr>
          <w:rFonts w:ascii="Calibri" w:hAnsi="Calibri" w:eastAsia="Calibri" w:cs="Calibri"/>
          <w:b w:val="1"/>
          <w:bCs w:val="1"/>
          <w:noProof w:val="0"/>
          <w:sz w:val="24"/>
          <w:szCs w:val="24"/>
          <w:lang w:val="en-GB"/>
        </w:rPr>
        <w:t>Friday 5th September 2025</w:t>
      </w:r>
      <w:r w:rsidRPr="18CD0794" w:rsidR="062E1AB7">
        <w:rPr>
          <w:rFonts w:ascii="Calibri" w:hAnsi="Calibri" w:eastAsia="Calibri" w:cs="Calibri"/>
          <w:noProof w:val="0"/>
          <w:sz w:val="24"/>
          <w:szCs w:val="24"/>
          <w:lang w:val="en-GB"/>
        </w:rPr>
        <w:t>.</w:t>
      </w:r>
    </w:p>
    <w:tbl>
      <w:tblPr>
        <w:tblStyle w:val="TableGrid"/>
        <w:tblW w:w="0" w:type="auto"/>
        <w:tblInd w:w="0" w:type="dxa"/>
        <w:tblLook w:val="04A0" w:firstRow="1" w:lastRow="0" w:firstColumn="1" w:lastColumn="0" w:noHBand="0" w:noVBand="1"/>
      </w:tblPr>
      <w:tblGrid>
        <w:gridCol w:w="2405"/>
        <w:gridCol w:w="142"/>
        <w:gridCol w:w="1975"/>
        <w:gridCol w:w="921"/>
        <w:gridCol w:w="129"/>
        <w:gridCol w:w="3444"/>
      </w:tblGrid>
      <w:tr w:rsidRPr="005D077B" w:rsidR="00D83DFC" w:rsidTr="00A656BE" w14:paraId="06F3EA9F" w14:textId="77777777">
        <w:tc>
          <w:tcPr>
            <w:tcW w:w="9016" w:type="dxa"/>
            <w:gridSpan w:val="6"/>
            <w:tcBorders>
              <w:top w:val="single" w:color="auto" w:sz="4" w:space="0"/>
              <w:left w:val="single" w:color="auto" w:sz="4" w:space="0"/>
              <w:bottom w:val="single" w:color="auto" w:sz="4" w:space="0"/>
              <w:right w:val="single" w:color="auto" w:sz="4" w:space="0"/>
            </w:tcBorders>
            <w:shd w:val="clear" w:color="auto" w:fill="7F7F7F" w:themeFill="text1" w:themeFillTint="80"/>
            <w:hideMark/>
          </w:tcPr>
          <w:p w:rsidRPr="005D077B" w:rsidR="00D83DFC" w:rsidP="00A656BE" w:rsidRDefault="00D83DFC" w14:paraId="36C38C8E" w14:textId="77777777">
            <w:pPr>
              <w:pStyle w:val="NoSpacing"/>
              <w:rPr>
                <w:b/>
                <w:bCs/>
                <w:sz w:val="24"/>
                <w:szCs w:val="24"/>
              </w:rPr>
            </w:pPr>
            <w:r w:rsidRPr="005D077B">
              <w:rPr>
                <w:b/>
                <w:bCs/>
                <w:color w:val="FFFFFF" w:themeColor="background1"/>
                <w:sz w:val="24"/>
                <w:szCs w:val="24"/>
              </w:rPr>
              <w:t>NOMINEE’S CONTACT INFORMATION</w:t>
            </w:r>
          </w:p>
        </w:tc>
      </w:tr>
      <w:tr w:rsidRPr="005D077B" w:rsidR="00D83DFC" w:rsidTr="00A656BE" w14:paraId="57F2B3D5" w14:textId="77777777">
        <w:tc>
          <w:tcPr>
            <w:tcW w:w="2405" w:type="dxa"/>
            <w:tcBorders>
              <w:top w:val="nil"/>
              <w:left w:val="nil"/>
              <w:bottom w:val="nil"/>
              <w:right w:val="nil"/>
            </w:tcBorders>
            <w:hideMark/>
          </w:tcPr>
          <w:p w:rsidRPr="005D077B" w:rsidR="00D83DFC" w:rsidP="00A656BE" w:rsidRDefault="00D83DFC" w14:paraId="567C90BB" w14:textId="77777777">
            <w:pPr>
              <w:pStyle w:val="NoSpacing"/>
              <w:spacing w:before="240"/>
              <w:rPr>
                <w:sz w:val="24"/>
                <w:szCs w:val="24"/>
              </w:rPr>
            </w:pPr>
            <w:r w:rsidRPr="005D077B">
              <w:rPr>
                <w:sz w:val="24"/>
                <w:szCs w:val="24"/>
              </w:rPr>
              <w:t>Full name:</w:t>
            </w:r>
          </w:p>
        </w:tc>
        <w:tc>
          <w:tcPr>
            <w:tcW w:w="6611" w:type="dxa"/>
            <w:gridSpan w:val="5"/>
            <w:tcBorders>
              <w:top w:val="single" w:color="auto" w:sz="4" w:space="0"/>
              <w:left w:val="nil"/>
              <w:bottom w:val="single" w:color="auto" w:sz="4" w:space="0"/>
              <w:right w:val="nil"/>
            </w:tcBorders>
          </w:tcPr>
          <w:p w:rsidRPr="005D077B" w:rsidR="00D83DFC" w:rsidP="00A656BE" w:rsidRDefault="00D83DFC" w14:paraId="03C92DE7" w14:textId="77777777">
            <w:pPr>
              <w:pStyle w:val="NoSpacing"/>
              <w:spacing w:before="240"/>
              <w:rPr>
                <w:sz w:val="24"/>
                <w:szCs w:val="24"/>
              </w:rPr>
            </w:pPr>
          </w:p>
        </w:tc>
      </w:tr>
      <w:tr w:rsidRPr="005D077B" w:rsidR="00D83DFC" w:rsidTr="00A656BE" w14:paraId="6FD7F11E" w14:textId="77777777">
        <w:tc>
          <w:tcPr>
            <w:tcW w:w="2405" w:type="dxa"/>
            <w:tcBorders>
              <w:top w:val="nil"/>
              <w:left w:val="nil"/>
              <w:bottom w:val="nil"/>
              <w:right w:val="nil"/>
            </w:tcBorders>
            <w:hideMark/>
          </w:tcPr>
          <w:p w:rsidRPr="005D077B" w:rsidR="00D83DFC" w:rsidP="00A656BE" w:rsidRDefault="00D83DFC" w14:paraId="14E9E612" w14:textId="77777777">
            <w:pPr>
              <w:pStyle w:val="NoSpacing"/>
              <w:spacing w:before="240"/>
              <w:rPr>
                <w:sz w:val="24"/>
                <w:szCs w:val="24"/>
              </w:rPr>
            </w:pPr>
            <w:r>
              <w:rPr>
                <w:sz w:val="24"/>
                <w:szCs w:val="24"/>
              </w:rPr>
              <w:t>Country of residence</w:t>
            </w:r>
            <w:r w:rsidRPr="005D077B">
              <w:rPr>
                <w:sz w:val="24"/>
                <w:szCs w:val="24"/>
              </w:rPr>
              <w:t>:</w:t>
            </w:r>
          </w:p>
        </w:tc>
        <w:tc>
          <w:tcPr>
            <w:tcW w:w="6611" w:type="dxa"/>
            <w:gridSpan w:val="5"/>
            <w:tcBorders>
              <w:top w:val="single" w:color="auto" w:sz="4" w:space="0"/>
              <w:left w:val="nil"/>
              <w:bottom w:val="single" w:color="auto" w:sz="4" w:space="0"/>
              <w:right w:val="nil"/>
            </w:tcBorders>
          </w:tcPr>
          <w:p w:rsidRPr="005D077B" w:rsidR="00D83DFC" w:rsidP="00A656BE" w:rsidRDefault="00D83DFC" w14:paraId="6C2C0565" w14:textId="77777777">
            <w:pPr>
              <w:pStyle w:val="NoSpacing"/>
              <w:spacing w:before="240"/>
              <w:rPr>
                <w:sz w:val="24"/>
                <w:szCs w:val="24"/>
              </w:rPr>
            </w:pPr>
          </w:p>
        </w:tc>
      </w:tr>
      <w:tr w:rsidRPr="005D077B" w:rsidR="00D83DFC" w:rsidTr="00A656BE" w14:paraId="3983794D" w14:textId="77777777">
        <w:tc>
          <w:tcPr>
            <w:tcW w:w="2405" w:type="dxa"/>
            <w:tcBorders>
              <w:top w:val="nil"/>
              <w:left w:val="nil"/>
              <w:bottom w:val="nil"/>
              <w:right w:val="nil"/>
            </w:tcBorders>
          </w:tcPr>
          <w:p w:rsidRPr="005D077B" w:rsidR="00D83DFC" w:rsidP="00A656BE" w:rsidRDefault="00D83DFC" w14:paraId="4A4A0ECC" w14:textId="77777777">
            <w:pPr>
              <w:pStyle w:val="NoSpacing"/>
              <w:spacing w:before="240"/>
              <w:rPr>
                <w:sz w:val="24"/>
                <w:szCs w:val="24"/>
              </w:rPr>
            </w:pPr>
            <w:r>
              <w:rPr>
                <w:sz w:val="24"/>
                <w:szCs w:val="24"/>
              </w:rPr>
              <w:t>Email:</w:t>
            </w:r>
          </w:p>
        </w:tc>
        <w:tc>
          <w:tcPr>
            <w:tcW w:w="3038" w:type="dxa"/>
            <w:gridSpan w:val="3"/>
            <w:tcBorders>
              <w:top w:val="nil"/>
              <w:left w:val="nil"/>
              <w:bottom w:val="single" w:color="auto" w:sz="4" w:space="0"/>
              <w:right w:val="nil"/>
            </w:tcBorders>
          </w:tcPr>
          <w:p w:rsidRPr="005D077B" w:rsidR="00D83DFC" w:rsidP="00A656BE" w:rsidRDefault="00D83DFC" w14:paraId="16268E8A" w14:textId="77777777">
            <w:pPr>
              <w:pStyle w:val="NoSpacing"/>
              <w:spacing w:before="240"/>
              <w:rPr>
                <w:sz w:val="24"/>
                <w:szCs w:val="24"/>
              </w:rPr>
            </w:pPr>
          </w:p>
        </w:tc>
        <w:tc>
          <w:tcPr>
            <w:tcW w:w="3573" w:type="dxa"/>
            <w:gridSpan w:val="2"/>
            <w:tcBorders>
              <w:top w:val="single" w:color="auto" w:sz="4" w:space="0"/>
              <w:left w:val="nil"/>
              <w:bottom w:val="single" w:color="auto" w:sz="4" w:space="0"/>
              <w:right w:val="nil"/>
            </w:tcBorders>
          </w:tcPr>
          <w:p w:rsidRPr="005D077B" w:rsidR="00D83DFC" w:rsidP="00A656BE" w:rsidRDefault="00D83DFC" w14:paraId="60370339" w14:textId="77777777">
            <w:pPr>
              <w:pStyle w:val="NoSpacing"/>
              <w:spacing w:before="240"/>
              <w:jc w:val="right"/>
              <w:rPr>
                <w:sz w:val="24"/>
                <w:szCs w:val="24"/>
              </w:rPr>
            </w:pPr>
          </w:p>
        </w:tc>
      </w:tr>
      <w:tr w:rsidRPr="005D077B" w:rsidR="00D83DFC" w:rsidTr="00A656BE" w14:paraId="0C0842EE" w14:textId="77777777">
        <w:tc>
          <w:tcPr>
            <w:tcW w:w="2405" w:type="dxa"/>
            <w:tcBorders>
              <w:top w:val="nil"/>
              <w:left w:val="nil"/>
              <w:bottom w:val="nil"/>
              <w:right w:val="nil"/>
            </w:tcBorders>
          </w:tcPr>
          <w:p w:rsidR="00D83DFC" w:rsidP="00A656BE" w:rsidRDefault="00D83DFC" w14:paraId="03D13F6A" w14:textId="77777777">
            <w:pPr>
              <w:pStyle w:val="NoSpacing"/>
              <w:spacing w:before="240"/>
              <w:rPr>
                <w:sz w:val="24"/>
                <w:szCs w:val="24"/>
              </w:rPr>
            </w:pPr>
            <w:r>
              <w:rPr>
                <w:sz w:val="24"/>
                <w:szCs w:val="24"/>
              </w:rPr>
              <w:t>Website:</w:t>
            </w:r>
          </w:p>
        </w:tc>
        <w:tc>
          <w:tcPr>
            <w:tcW w:w="3038" w:type="dxa"/>
            <w:gridSpan w:val="3"/>
            <w:tcBorders>
              <w:top w:val="nil"/>
              <w:left w:val="nil"/>
              <w:bottom w:val="single" w:color="auto" w:sz="4" w:space="0"/>
              <w:right w:val="nil"/>
            </w:tcBorders>
          </w:tcPr>
          <w:p w:rsidRPr="005D077B" w:rsidR="00D83DFC" w:rsidP="00A656BE" w:rsidRDefault="00D83DFC" w14:paraId="0D7A8114" w14:textId="77777777">
            <w:pPr>
              <w:pStyle w:val="NoSpacing"/>
              <w:spacing w:before="240"/>
              <w:rPr>
                <w:sz w:val="24"/>
                <w:szCs w:val="24"/>
              </w:rPr>
            </w:pPr>
          </w:p>
        </w:tc>
        <w:tc>
          <w:tcPr>
            <w:tcW w:w="3573" w:type="dxa"/>
            <w:gridSpan w:val="2"/>
            <w:tcBorders>
              <w:top w:val="single" w:color="auto" w:sz="4" w:space="0"/>
              <w:left w:val="nil"/>
              <w:bottom w:val="single" w:color="auto" w:sz="4" w:space="0"/>
              <w:right w:val="nil"/>
            </w:tcBorders>
          </w:tcPr>
          <w:p w:rsidRPr="005D077B" w:rsidR="00D83DFC" w:rsidP="00A656BE" w:rsidRDefault="00D83DFC" w14:paraId="2FB69F41" w14:textId="77777777">
            <w:pPr>
              <w:pStyle w:val="NoSpacing"/>
              <w:spacing w:before="240"/>
              <w:jc w:val="right"/>
              <w:rPr>
                <w:sz w:val="24"/>
                <w:szCs w:val="24"/>
              </w:rPr>
            </w:pPr>
          </w:p>
        </w:tc>
      </w:tr>
      <w:tr w:rsidRPr="005D077B" w:rsidR="00D83DFC" w:rsidTr="00A656BE" w14:paraId="44F49184" w14:textId="77777777">
        <w:tc>
          <w:tcPr>
            <w:tcW w:w="2547" w:type="dxa"/>
            <w:gridSpan w:val="2"/>
            <w:tcBorders>
              <w:top w:val="nil"/>
              <w:left w:val="nil"/>
              <w:bottom w:val="nil"/>
              <w:right w:val="nil"/>
            </w:tcBorders>
          </w:tcPr>
          <w:p w:rsidRPr="005D077B" w:rsidR="00D83DFC" w:rsidP="00A656BE" w:rsidRDefault="00D83DFC" w14:paraId="33FC4E6C" w14:textId="77777777">
            <w:pPr>
              <w:pStyle w:val="NoSpacing"/>
              <w:spacing w:before="240"/>
              <w:rPr>
                <w:sz w:val="24"/>
                <w:szCs w:val="24"/>
              </w:rPr>
            </w:pPr>
            <w:r w:rsidRPr="005D077B">
              <w:rPr>
                <w:sz w:val="24"/>
                <w:szCs w:val="24"/>
              </w:rPr>
              <w:t>Social media handle(s):</w:t>
            </w:r>
          </w:p>
        </w:tc>
        <w:tc>
          <w:tcPr>
            <w:tcW w:w="1975" w:type="dxa"/>
            <w:tcBorders>
              <w:top w:val="single" w:color="auto" w:sz="4" w:space="0"/>
              <w:left w:val="nil"/>
              <w:bottom w:val="single" w:color="auto" w:sz="4" w:space="0"/>
              <w:right w:val="nil"/>
            </w:tcBorders>
          </w:tcPr>
          <w:p w:rsidRPr="005D077B" w:rsidR="00D83DFC" w:rsidP="00A656BE" w:rsidRDefault="00D83DFC" w14:paraId="71595448" w14:textId="77777777">
            <w:pPr>
              <w:pStyle w:val="NoSpacing"/>
              <w:spacing w:before="240"/>
              <w:rPr>
                <w:sz w:val="24"/>
                <w:szCs w:val="24"/>
              </w:rPr>
            </w:pPr>
          </w:p>
        </w:tc>
        <w:tc>
          <w:tcPr>
            <w:tcW w:w="1050" w:type="dxa"/>
            <w:gridSpan w:val="2"/>
            <w:tcBorders>
              <w:top w:val="single" w:color="auto" w:sz="4" w:space="0"/>
              <w:left w:val="nil"/>
              <w:bottom w:val="single" w:color="auto" w:sz="4" w:space="0"/>
              <w:right w:val="nil"/>
            </w:tcBorders>
          </w:tcPr>
          <w:p w:rsidRPr="005D077B" w:rsidR="00D83DFC" w:rsidP="00A656BE" w:rsidRDefault="00D83DFC" w14:paraId="0B034033" w14:textId="77777777">
            <w:pPr>
              <w:pStyle w:val="NoSpacing"/>
              <w:spacing w:before="240"/>
              <w:rPr>
                <w:sz w:val="24"/>
                <w:szCs w:val="24"/>
              </w:rPr>
            </w:pPr>
          </w:p>
        </w:tc>
        <w:tc>
          <w:tcPr>
            <w:tcW w:w="3444" w:type="dxa"/>
            <w:tcBorders>
              <w:top w:val="single" w:color="auto" w:sz="4" w:space="0"/>
              <w:left w:val="nil"/>
              <w:bottom w:val="single" w:color="auto" w:sz="4" w:space="0"/>
              <w:right w:val="nil"/>
            </w:tcBorders>
            <w:hideMark/>
          </w:tcPr>
          <w:p w:rsidRPr="005D077B" w:rsidR="00D83DFC" w:rsidP="00A656BE" w:rsidRDefault="00D83DFC" w14:paraId="16C2A9B0" w14:textId="77777777">
            <w:pPr>
              <w:pStyle w:val="NoSpacing"/>
              <w:spacing w:before="240"/>
              <w:jc w:val="right"/>
              <w:rPr>
                <w:i/>
                <w:iCs/>
                <w:sz w:val="24"/>
                <w:szCs w:val="24"/>
              </w:rPr>
            </w:pPr>
          </w:p>
        </w:tc>
      </w:tr>
    </w:tbl>
    <w:p w:rsidR="00D83DFC" w:rsidP="00D83DFC" w:rsidRDefault="00D83DFC" w14:paraId="757F40DA" w14:textId="77777777">
      <w:pPr>
        <w:spacing w:after="160" w:line="256" w:lineRule="auto"/>
      </w:pPr>
    </w:p>
    <w:tbl>
      <w:tblPr>
        <w:tblStyle w:val="TableGrid"/>
        <w:tblW w:w="0" w:type="auto"/>
        <w:tblInd w:w="0" w:type="dxa"/>
        <w:tblLook w:val="04A0" w:firstRow="1" w:lastRow="0" w:firstColumn="1" w:lastColumn="0" w:noHBand="0" w:noVBand="1"/>
      </w:tblPr>
      <w:tblGrid>
        <w:gridCol w:w="9016"/>
      </w:tblGrid>
      <w:tr w:rsidRPr="005D077B" w:rsidR="00D83DFC" w:rsidTr="2057265E" w14:paraId="35415999" w14:textId="77777777">
        <w:tc>
          <w:tcPr>
            <w:tcW w:w="9016" w:type="dxa"/>
            <w:tcBorders>
              <w:top w:val="single" w:color="auto" w:sz="4" w:space="0"/>
              <w:left w:val="single" w:color="auto" w:sz="4" w:space="0"/>
              <w:bottom w:val="single" w:color="auto" w:sz="4" w:space="0"/>
              <w:right w:val="single" w:color="auto" w:sz="4" w:space="0"/>
            </w:tcBorders>
            <w:shd w:val="clear" w:color="auto" w:fill="7F7F7F" w:themeFill="text1" w:themeFillTint="80"/>
            <w:tcMar/>
            <w:hideMark/>
          </w:tcPr>
          <w:p w:rsidRPr="005D077B" w:rsidR="00D83DFC" w:rsidP="2057265E" w:rsidRDefault="00D83DFC" w14:paraId="2DE7EB79" w14:textId="661A5B14">
            <w:pPr>
              <w:pStyle w:val="NoSpacing"/>
              <w:rPr>
                <w:b w:val="1"/>
                <w:bCs w:val="1"/>
                <w:color w:val="FFFFFF" w:themeColor="background1" w:themeTint="FF" w:themeShade="FF"/>
                <w:sz w:val="24"/>
                <w:szCs w:val="24"/>
              </w:rPr>
            </w:pPr>
            <w:r w:rsidRPr="2057265E" w:rsidR="00D83DFC">
              <w:rPr>
                <w:b w:val="1"/>
                <w:bCs w:val="1"/>
                <w:color w:val="FFFFFF" w:themeColor="background1" w:themeTint="FF" w:themeShade="FF"/>
                <w:sz w:val="24"/>
                <w:szCs w:val="24"/>
              </w:rPr>
              <w:t>ABOUT Y</w:t>
            </w:r>
            <w:r w:rsidRPr="2057265E" w:rsidR="45405EB0">
              <w:rPr>
                <w:b w:val="1"/>
                <w:bCs w:val="1"/>
                <w:color w:val="FFFFFF" w:themeColor="background1" w:themeTint="FF" w:themeShade="FF"/>
                <w:sz w:val="24"/>
                <w:szCs w:val="24"/>
              </w:rPr>
              <w:t>OUR NOMINEE</w:t>
            </w:r>
          </w:p>
        </w:tc>
      </w:tr>
    </w:tbl>
    <w:p w:rsidRPr="005D077B" w:rsidR="00D83DFC" w:rsidP="1F0558B3" w:rsidRDefault="00D83DFC" w14:textId="77777777" w14:paraId="00A8EEAD">
      <w:pPr>
        <w:spacing w:after="160" w:line="256" w:lineRule="auto"/>
        <w:rPr>
          <w:b w:val="1"/>
          <w:bCs w:val="1"/>
          <w:sz w:val="24"/>
          <w:szCs w:val="24"/>
        </w:rPr>
      </w:pPr>
      <w:r w:rsidRPr="18CD0794" w:rsidR="69CB6535">
        <w:rPr>
          <w:b w:val="1"/>
          <w:bCs w:val="1"/>
          <w:sz w:val="24"/>
          <w:szCs w:val="24"/>
        </w:rPr>
        <w:t>Biography</w:t>
      </w:r>
      <w:r w:rsidRPr="18CD0794" w:rsidR="69CB6535">
        <w:rPr>
          <w:b w:val="1"/>
          <w:bCs w:val="1"/>
          <w:sz w:val="24"/>
          <w:szCs w:val="24"/>
        </w:rPr>
        <w:t xml:space="preserve"> </w:t>
      </w:r>
      <w:r w:rsidRPr="18CD0794" w:rsidR="69CB6535">
        <w:rPr>
          <w:sz w:val="24"/>
          <w:szCs w:val="24"/>
        </w:rPr>
        <w:t>(no word limit)</w:t>
      </w:r>
    </w:p>
    <w:p w:rsidR="1F0558B3" w:rsidP="18CD0794" w:rsidRDefault="1F0558B3" w14:paraId="3FB4DDA7" w14:textId="749A6A58">
      <w:pPr>
        <w:suppressLineNumbers w:val="0"/>
        <w:bidi w:val="0"/>
        <w:spacing w:before="0" w:beforeAutospacing="off" w:after="160" w:afterAutospacing="off" w:line="256" w:lineRule="auto"/>
        <w:ind/>
      </w:pPr>
      <w:r w:rsidR="40580191">
        <w:drawing>
          <wp:inline wp14:editId="5D59955C" wp14:anchorId="1828BD76">
            <wp:extent cx="5715000" cy="2486025"/>
            <wp:effectExtent l="0" t="0" r="0" b="0"/>
            <wp:docPr id="812675650" name="drawing" descr="Text Box 2, Textbox"/>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def646691afc4edd">
                      <a:extLst>
                        <a:ext uri="{28A0092B-C50C-407E-A947-70E740481C1C}">
                          <a14:useLocalDpi xmlns:a14="http://schemas.microsoft.com/office/drawing/2010/main"/>
                        </a:ext>
                      </a:extLst>
                    </a:blip>
                    <a:stretch>
                      <a:fillRect/>
                    </a:stretch>
                  </pic:blipFill>
                  <pic:spPr>
                    <a:xfrm rot="0">
                      <a:off x="0" y="0"/>
                      <a:ext cx="5715000" cy="2486025"/>
                    </a:xfrm>
                    <a:prstGeom prst="rect">
                      <a:avLst/>
                    </a:prstGeom>
                  </pic:spPr>
                </pic:pic>
              </a:graphicData>
            </a:graphic>
          </wp:inline>
        </w:drawing>
      </w:r>
    </w:p>
    <w:tbl>
      <w:tblPr>
        <w:tblStyle w:val="TableGrid"/>
        <w:tblW w:w="0" w:type="auto"/>
        <w:tblInd w:w="0" w:type="dxa"/>
        <w:tblLook w:val="04A0" w:firstRow="1" w:lastRow="0" w:firstColumn="1" w:lastColumn="0" w:noHBand="0" w:noVBand="1"/>
      </w:tblPr>
      <w:tblGrid>
        <w:gridCol w:w="9016"/>
      </w:tblGrid>
      <w:tr w:rsidRPr="005D077B" w:rsidR="00D83DFC" w:rsidTr="2057265E" w14:paraId="078B9C6A" w14:textId="77777777">
        <w:tc>
          <w:tcPr>
            <w:tcW w:w="9016" w:type="dxa"/>
            <w:tcBorders>
              <w:top w:val="single" w:color="auto" w:sz="4" w:space="0"/>
              <w:left w:val="single" w:color="auto" w:sz="4" w:space="0"/>
              <w:bottom w:val="single" w:color="auto" w:sz="4" w:space="0"/>
              <w:right w:val="single" w:color="auto" w:sz="4" w:space="0"/>
            </w:tcBorders>
            <w:shd w:val="clear" w:color="auto" w:fill="7F7F7F" w:themeFill="text1" w:themeFillTint="80"/>
            <w:tcMar/>
            <w:hideMark/>
          </w:tcPr>
          <w:p w:rsidRPr="005D077B" w:rsidR="00D83DFC" w:rsidP="00A656BE" w:rsidRDefault="00D83DFC" w14:paraId="2AF802AE" w14:textId="20663892">
            <w:pPr>
              <w:pStyle w:val="NoSpacing"/>
              <w:rPr>
                <w:b w:val="1"/>
                <w:bCs w:val="1"/>
                <w:sz w:val="24"/>
                <w:szCs w:val="24"/>
              </w:rPr>
            </w:pPr>
            <w:r w:rsidRPr="2057265E" w:rsidR="27697DA3">
              <w:rPr>
                <w:b w:val="1"/>
                <w:bCs w:val="1"/>
                <w:color w:val="FFFFFF" w:themeColor="background1" w:themeTint="FF" w:themeShade="FF"/>
                <w:sz w:val="24"/>
                <w:szCs w:val="24"/>
              </w:rPr>
              <w:t>THEIR</w:t>
            </w:r>
            <w:r w:rsidRPr="2057265E" w:rsidR="00D83DFC">
              <w:rPr>
                <w:b w:val="1"/>
                <w:bCs w:val="1"/>
                <w:color w:val="FFFFFF" w:themeColor="background1" w:themeTint="FF" w:themeShade="FF"/>
                <w:sz w:val="24"/>
                <w:szCs w:val="24"/>
              </w:rPr>
              <w:t xml:space="preserve"> ACHIEVEMENTS </w:t>
            </w:r>
          </w:p>
        </w:tc>
      </w:tr>
    </w:tbl>
    <w:p w:rsidR="00D83DFC" w:rsidP="00D83DFC" w:rsidRDefault="00D83DFC" w14:paraId="11FC41C3" w14:textId="77777777">
      <w:pPr>
        <w:spacing w:after="160" w:line="256" w:lineRule="auto"/>
        <w:rPr>
          <w:b w:val="1"/>
          <w:bCs w:val="1"/>
          <w:sz w:val="24"/>
          <w:szCs w:val="24"/>
        </w:rPr>
      </w:pPr>
      <w:r w:rsidRPr="18CD0794" w:rsidR="69CB6535">
        <w:rPr>
          <w:b w:val="1"/>
          <w:bCs w:val="1"/>
          <w:sz w:val="24"/>
          <w:szCs w:val="24"/>
        </w:rPr>
        <w:t>List of notable achievements</w:t>
      </w:r>
      <w:r w:rsidRPr="18CD0794" w:rsidR="69CB6535">
        <w:rPr>
          <w:b w:val="1"/>
          <w:bCs w:val="1"/>
          <w:sz w:val="24"/>
          <w:szCs w:val="24"/>
        </w:rPr>
        <w:t>:</w:t>
      </w:r>
    </w:p>
    <w:p w:rsidR="0C740167" w:rsidP="18CD0794" w:rsidRDefault="0C740167" w14:paraId="57D7E012" w14:textId="037CA3A6">
      <w:pPr>
        <w:bidi w:val="0"/>
        <w:spacing w:after="160" w:line="256" w:lineRule="auto"/>
      </w:pPr>
      <w:r w:rsidR="0C740167">
        <w:drawing>
          <wp:inline wp14:editId="78FC9BB2" wp14:anchorId="0CD170BF">
            <wp:extent cx="5715000" cy="2562225"/>
            <wp:effectExtent l="0" t="0" r="0" b="0"/>
            <wp:docPr id="828762832" name="" descr="Text Box 2, Textbox" title=""/>
            <wp:cNvGraphicFramePr>
              <a:graphicFrameLocks noChangeAspect="1"/>
            </wp:cNvGraphicFramePr>
            <a:graphic>
              <a:graphicData uri="http://schemas.openxmlformats.org/drawingml/2006/picture">
                <pic:pic>
                  <pic:nvPicPr>
                    <pic:cNvPr id="0" name=""/>
                    <pic:cNvPicPr/>
                  </pic:nvPicPr>
                  <pic:blipFill>
                    <a:blip r:embed="Rc681130a5b6c44c0">
                      <a:extLst>
                        <a:ext xmlns:a="http://schemas.openxmlformats.org/drawingml/2006/main" uri="{28A0092B-C50C-407E-A947-70E740481C1C}">
                          <a14:useLocalDpi val="0"/>
                        </a:ext>
                      </a:extLst>
                    </a:blip>
                    <a:stretch>
                      <a:fillRect/>
                    </a:stretch>
                  </pic:blipFill>
                  <pic:spPr>
                    <a:xfrm>
                      <a:off x="0" y="0"/>
                      <a:ext cx="5715000" cy="2562225"/>
                    </a:xfrm>
                    <a:prstGeom prst="rect">
                      <a:avLst/>
                    </a:prstGeom>
                  </pic:spPr>
                </pic:pic>
              </a:graphicData>
            </a:graphic>
          </wp:inline>
        </w:drawing>
      </w:r>
    </w:p>
    <w:p w:rsidRPr="005D077B" w:rsidR="00D83DFC" w:rsidP="00D83DFC" w:rsidRDefault="00D83DFC" w14:paraId="1573929C" w14:textId="77777777">
      <w:pPr>
        <w:spacing w:after="160" w:line="256" w:lineRule="auto"/>
        <w:rPr>
          <w:sz w:val="24"/>
          <w:szCs w:val="24"/>
        </w:rPr>
      </w:pPr>
    </w:p>
    <w:tbl>
      <w:tblPr>
        <w:tblStyle w:val="TableGrid"/>
        <w:tblW w:w="0" w:type="auto"/>
        <w:tblInd w:w="0" w:type="dxa"/>
        <w:tblLook w:val="04A0" w:firstRow="1" w:lastRow="0" w:firstColumn="1" w:lastColumn="0" w:noHBand="0" w:noVBand="1"/>
      </w:tblPr>
      <w:tblGrid>
        <w:gridCol w:w="9016"/>
      </w:tblGrid>
      <w:tr w:rsidRPr="00F90E10" w:rsidR="00D83DFC" w:rsidTr="2057265E" w14:paraId="6C7674E9" w14:textId="77777777">
        <w:tc>
          <w:tcPr>
            <w:tcW w:w="9016" w:type="dxa"/>
            <w:tcBorders>
              <w:top w:val="single" w:color="auto" w:sz="4" w:space="0"/>
              <w:left w:val="single" w:color="auto" w:sz="4" w:space="0"/>
              <w:bottom w:val="single" w:color="auto" w:sz="4" w:space="0"/>
              <w:right w:val="single" w:color="auto" w:sz="4" w:space="0"/>
            </w:tcBorders>
            <w:shd w:val="clear" w:color="auto" w:fill="7F7F7F" w:themeFill="text1" w:themeFillTint="80"/>
            <w:tcMar/>
            <w:hideMark/>
          </w:tcPr>
          <w:p w:rsidRPr="005D077B" w:rsidR="00D83DFC" w:rsidP="00A656BE" w:rsidRDefault="00D83DFC" w14:paraId="0DCC2A11" w14:textId="1726C7A6">
            <w:pPr>
              <w:pStyle w:val="NoSpacing"/>
              <w:rPr>
                <w:b w:val="1"/>
                <w:bCs w:val="1"/>
                <w:color w:val="FFFFFF" w:themeColor="background1"/>
                <w:sz w:val="24"/>
                <w:szCs w:val="24"/>
              </w:rPr>
            </w:pPr>
            <w:r w:rsidRPr="2057265E" w:rsidR="00D83DFC">
              <w:rPr>
                <w:b w:val="1"/>
                <w:bCs w:val="1"/>
                <w:color w:val="FFFFFF" w:themeColor="background1" w:themeTint="FF" w:themeShade="FF"/>
                <w:sz w:val="24"/>
                <w:szCs w:val="24"/>
              </w:rPr>
              <w:t xml:space="preserve">WHY </w:t>
            </w:r>
            <w:r w:rsidRPr="2057265E" w:rsidR="2142FB62">
              <w:rPr>
                <w:b w:val="1"/>
                <w:bCs w:val="1"/>
                <w:color w:val="FFFFFF" w:themeColor="background1" w:themeTint="FF" w:themeShade="FF"/>
                <w:sz w:val="24"/>
                <w:szCs w:val="24"/>
              </w:rPr>
              <w:t>THEM</w:t>
            </w:r>
            <w:r w:rsidRPr="2057265E" w:rsidR="00D83DFC">
              <w:rPr>
                <w:b w:val="1"/>
                <w:bCs w:val="1"/>
                <w:color w:val="FFFFFF" w:themeColor="background1" w:themeTint="FF" w:themeShade="FF"/>
                <w:sz w:val="24"/>
                <w:szCs w:val="24"/>
              </w:rPr>
              <w:t xml:space="preserve">? </w:t>
            </w:r>
          </w:p>
        </w:tc>
      </w:tr>
    </w:tbl>
    <w:p w:rsidRPr="005D196A" w:rsidR="00D83DFC" w:rsidP="00D83DFC" w:rsidRDefault="00D83DFC" w14:paraId="17700B54" w14:textId="42ACE82C">
      <w:pPr>
        <w:pStyle w:val="CommentText"/>
        <w:rPr>
          <w:b w:val="1"/>
          <w:bCs w:val="1"/>
          <w:sz w:val="24"/>
          <w:szCs w:val="24"/>
        </w:rPr>
      </w:pPr>
      <w:r w:rsidRPr="2057265E" w:rsidR="69CB6535">
        <w:rPr>
          <w:b w:val="1"/>
          <w:bCs w:val="1"/>
          <w:sz w:val="24"/>
          <w:szCs w:val="24"/>
        </w:rPr>
        <w:t xml:space="preserve">Why would you like </w:t>
      </w:r>
      <w:r w:rsidRPr="2057265E" w:rsidR="0C4FF88A">
        <w:rPr>
          <w:b w:val="1"/>
          <w:bCs w:val="1"/>
          <w:sz w:val="24"/>
          <w:szCs w:val="24"/>
        </w:rPr>
        <w:t xml:space="preserve">them </w:t>
      </w:r>
      <w:r w:rsidRPr="2057265E" w:rsidR="69CB6535">
        <w:rPr>
          <w:b w:val="1"/>
          <w:bCs w:val="1"/>
          <w:sz w:val="24"/>
          <w:szCs w:val="24"/>
        </w:rPr>
        <w:t>to be the 202</w:t>
      </w:r>
      <w:r w:rsidRPr="2057265E" w:rsidR="3CE93D92">
        <w:rPr>
          <w:b w:val="1"/>
          <w:bCs w:val="1"/>
          <w:sz w:val="24"/>
          <w:szCs w:val="24"/>
        </w:rPr>
        <w:t>5</w:t>
      </w:r>
      <w:r w:rsidRPr="2057265E" w:rsidR="69CB6535">
        <w:rPr>
          <w:b w:val="1"/>
          <w:bCs w:val="1"/>
          <w:sz w:val="24"/>
          <w:szCs w:val="24"/>
        </w:rPr>
        <w:t xml:space="preserve"> IWSC </w:t>
      </w:r>
      <w:r w:rsidRPr="2057265E" w:rsidR="69CB6535">
        <w:rPr>
          <w:b w:val="1"/>
          <w:bCs w:val="1"/>
          <w:sz w:val="24"/>
          <w:szCs w:val="24"/>
        </w:rPr>
        <w:t>Spirits</w:t>
      </w:r>
      <w:r w:rsidRPr="2057265E" w:rsidR="69CB6535">
        <w:rPr>
          <w:b w:val="1"/>
          <w:bCs w:val="1"/>
          <w:sz w:val="24"/>
          <w:szCs w:val="24"/>
        </w:rPr>
        <w:t xml:space="preserve"> Communicator?</w:t>
      </w:r>
    </w:p>
    <w:p w:rsidR="00A656BE" w:rsidP="18CD0794" w:rsidRDefault="00A656BE" w14:paraId="00757B6D" w14:textId="1CD79FE5">
      <w:pPr>
        <w:bidi w:val="0"/>
      </w:pPr>
      <w:r w:rsidR="0DA429EC">
        <w:drawing>
          <wp:inline wp14:editId="69264638" wp14:anchorId="7DFFE719">
            <wp:extent cx="5715000" cy="2562225"/>
            <wp:effectExtent l="0" t="0" r="0" b="0"/>
            <wp:docPr id="410002880" name="drawing" descr="Text Box 2, Textbox"/>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82b99e683df44d02">
                      <a:extLst>
                        <a:ext xmlns:a="http://schemas.openxmlformats.org/drawingml/2006/main" uri="{28A0092B-C50C-407E-A947-70E740481C1C}">
                          <a14:useLocalDpi xmlns:a14="http://schemas.microsoft.com/office/drawing/2010/main" val="0"/>
                        </a:ext>
                      </a:extLst>
                    </a:blip>
                    <a:stretch>
                      <a:fillRect/>
                    </a:stretch>
                  </pic:blipFill>
                  <pic:spPr>
                    <a:xfrm>
                      <a:off x="0" y="0"/>
                      <a:ext cx="5715000" cy="2562225"/>
                    </a:xfrm>
                    <a:prstGeom prst="rect">
                      <a:avLst/>
                    </a:prstGeom>
                  </pic:spPr>
                </pic:pic>
              </a:graphicData>
            </a:graphic>
          </wp:inline>
        </w:drawing>
      </w:r>
    </w:p>
    <w:p w:rsidR="239BAB83" w:rsidP="28426465" w:rsidRDefault="239BAB83" w14:paraId="7BF97065" w14:textId="54543783">
      <w:pPr>
        <w:spacing w:before="0" w:beforeAutospacing="off" w:after="200" w:afterAutospacing="off" w:line="276" w:lineRule="auto"/>
        <w:jc w:val="both"/>
      </w:pPr>
      <w:r w:rsidRPr="28426465" w:rsidR="239BAB83">
        <w:rPr>
          <w:rFonts w:ascii="Calibri" w:hAnsi="Calibri" w:eastAsia="Calibri" w:cs="Calibri"/>
          <w:b w:val="1"/>
          <w:bCs w:val="1"/>
          <w:noProof w:val="0"/>
          <w:sz w:val="24"/>
          <w:szCs w:val="24"/>
          <w:lang w:val="en-GB"/>
        </w:rPr>
        <w:t>About Chivas Brothers</w:t>
      </w:r>
    </w:p>
    <w:p w:rsidR="239BAB83" w:rsidP="28426465" w:rsidRDefault="239BAB83" w14:paraId="08A2A00F" w14:textId="1B0387FA">
      <w:pPr>
        <w:spacing w:before="0" w:beforeAutospacing="off" w:after="200" w:afterAutospacing="off"/>
        <w:jc w:val="both"/>
        <w:rPr>
          <w:rFonts w:ascii="Calibri" w:hAnsi="Calibri" w:eastAsia="Calibri" w:cs="Calibri"/>
          <w:noProof w:val="0"/>
          <w:sz w:val="24"/>
          <w:szCs w:val="24"/>
          <w:lang w:val="en-GB"/>
        </w:rPr>
      </w:pPr>
      <w:r w:rsidRPr="28426465" w:rsidR="239BAB83">
        <w:rPr>
          <w:rFonts w:ascii="Calibri" w:hAnsi="Calibri" w:eastAsia="Calibri" w:cs="Calibri"/>
          <w:noProof w:val="0"/>
          <w:sz w:val="24"/>
          <w:szCs w:val="24"/>
          <w:lang w:val="en-GB"/>
        </w:rPr>
        <w:t xml:space="preserve">Chivas Brothers is the Pernod Ricard business dedicated to Scotch whisky. Its award-winning portfolio features some of the world’s most revered single malt and blended Scotch whisky brands, including Chivas Regal, Ballantine’s, Royal Salute and The Glenlivet. As the world’s No.2 Scotch whisky producer which exports to 150 markets globally, Chivas Brothers and its 1,800-strong team are rooted in communities across Scotland and around the globe, sharing a proud history and the ambition to open up to shape the future of whisky. Chivas Brothers was awarded ‘Scotch Whisky Producer of the Year’ at the International Wine &amp; Spirits Competition 2021 and the 2020, 2021, 2022 and 2023 International Spirits Challenge. For more information about Chivas Brothers, please visit </w:t>
      </w:r>
      <w:hyperlink r:id="Rf1ae351364234592">
        <w:r w:rsidRPr="28426465" w:rsidR="239BAB83">
          <w:rPr>
            <w:rStyle w:val="Hyperlink"/>
            <w:rFonts w:ascii="Calibri" w:hAnsi="Calibri" w:eastAsia="Calibri" w:cs="Calibri"/>
            <w:strike w:val="0"/>
            <w:dstrike w:val="0"/>
            <w:noProof w:val="0"/>
            <w:color w:val="0563C1"/>
            <w:sz w:val="24"/>
            <w:szCs w:val="24"/>
            <w:u w:val="single"/>
            <w:lang w:val="en-GB"/>
          </w:rPr>
          <w:t>www.chivasbrothers.com.</w:t>
        </w:r>
      </w:hyperlink>
    </w:p>
    <w:p w:rsidR="28426465" w:rsidP="28426465" w:rsidRDefault="28426465" w14:paraId="0CE3CE8E" w14:textId="73AB046F">
      <w:pPr>
        <w:pBdr>
          <w:left w:val="none" w:color="000000" w:sz="0" w:space="7"/>
        </w:pBdr>
        <w:spacing w:line="240" w:lineRule="auto"/>
        <w:jc w:val="both"/>
        <w:rPr>
          <w:sz w:val="24"/>
          <w:szCs w:val="24"/>
        </w:rPr>
      </w:pPr>
    </w:p>
    <w:p w:rsidR="00B44EDB" w:rsidRDefault="00B44EDB" w14:paraId="147EDDFD" w14:textId="77777777"/>
    <w:sectPr w:rsidR="00B44EDB">
      <w:pgSz w:w="11906" w:h="16838" w:orient="portrait"/>
      <w:pgMar w:top="1440" w:right="1440" w:bottom="1440" w:left="1440" w:header="708" w:footer="708" w:gutter="0"/>
      <w:cols w:space="708"/>
      <w:docGrid w:linePitch="360"/>
      <w:footerReference w:type="default" r:id="R58d2c6bdfabf449e"/>
      <w:headerReference w:type="default" r:id="R47f122ecf37a471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2249" w:rsidRDefault="00472249" w14:paraId="790B8075" w14:textId="77777777">
      <w:pPr>
        <w:spacing w:after="0" w:line="240" w:lineRule="auto"/>
      </w:pPr>
      <w:r>
        <w:separator/>
      </w:r>
    </w:p>
  </w:endnote>
  <w:endnote w:type="continuationSeparator" w:id="0">
    <w:p w:rsidR="00472249" w:rsidRDefault="00472249" w14:paraId="0527B73B" w14:textId="77777777">
      <w:pPr>
        <w:spacing w:after="0" w:line="240" w:lineRule="auto"/>
      </w:pPr>
      <w:r>
        <w:continuationSeparator/>
      </w:r>
    </w:p>
  </w:endnote>
  <w:endnote w:type="continuationNotice" w:id="1">
    <w:p w:rsidR="0023034F" w:rsidRDefault="0023034F" w14:paraId="65114D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E1D7DDB" w:rsidTr="2E1D7DDB" w14:paraId="13D87FB8">
      <w:trPr>
        <w:trHeight w:val="300"/>
      </w:trPr>
      <w:tc>
        <w:tcPr>
          <w:tcW w:w="3005" w:type="dxa"/>
          <w:tcMar/>
        </w:tcPr>
        <w:p w:rsidR="2E1D7DDB" w:rsidP="2E1D7DDB" w:rsidRDefault="2E1D7DDB" w14:paraId="0BA895F7" w14:textId="10E54D12">
          <w:pPr>
            <w:pStyle w:val="Header"/>
            <w:bidi w:val="0"/>
            <w:ind w:left="-115"/>
            <w:jc w:val="left"/>
          </w:pPr>
        </w:p>
      </w:tc>
      <w:tc>
        <w:tcPr>
          <w:tcW w:w="3005" w:type="dxa"/>
          <w:tcMar/>
        </w:tcPr>
        <w:p w:rsidR="2E1D7DDB" w:rsidP="2E1D7DDB" w:rsidRDefault="2E1D7DDB" w14:paraId="1F358184" w14:textId="286A64F3">
          <w:pPr>
            <w:pStyle w:val="Header"/>
            <w:bidi w:val="0"/>
            <w:jc w:val="center"/>
          </w:pPr>
        </w:p>
      </w:tc>
      <w:tc>
        <w:tcPr>
          <w:tcW w:w="3005" w:type="dxa"/>
          <w:tcMar/>
        </w:tcPr>
        <w:p w:rsidR="2E1D7DDB" w:rsidP="2E1D7DDB" w:rsidRDefault="2E1D7DDB" w14:paraId="62AD3691" w14:textId="77A74A2F">
          <w:pPr>
            <w:pStyle w:val="Header"/>
            <w:bidi w:val="0"/>
            <w:ind w:right="-115"/>
            <w:jc w:val="right"/>
          </w:pPr>
        </w:p>
      </w:tc>
    </w:tr>
  </w:tbl>
  <w:p w:rsidR="2E1D7DDB" w:rsidP="2E1D7DDB" w:rsidRDefault="2E1D7DDB" w14:paraId="3AFAD0A6" w14:textId="39A6E03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2249" w:rsidRDefault="00472249" w14:paraId="0002B5CD" w14:textId="77777777">
      <w:pPr>
        <w:spacing w:after="0" w:line="240" w:lineRule="auto"/>
      </w:pPr>
      <w:r>
        <w:separator/>
      </w:r>
    </w:p>
  </w:footnote>
  <w:footnote w:type="continuationSeparator" w:id="0">
    <w:p w:rsidR="00472249" w:rsidRDefault="00472249" w14:paraId="7A6BE2FF" w14:textId="77777777">
      <w:pPr>
        <w:spacing w:after="0" w:line="240" w:lineRule="auto"/>
      </w:pPr>
      <w:r>
        <w:continuationSeparator/>
      </w:r>
    </w:p>
  </w:footnote>
  <w:footnote w:type="continuationNotice" w:id="1">
    <w:p w:rsidR="0023034F" w:rsidRDefault="0023034F" w14:paraId="49BE0B8C" w14:textId="77777777">
      <w:pPr>
        <w:spacing w:after="0" w:line="240" w:lineRule="auto"/>
      </w:pP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8CD0794" w:rsidTr="18CD0794" w14:paraId="6994B9E3">
      <w:trPr>
        <w:trHeight w:val="300"/>
      </w:trPr>
      <w:tc>
        <w:tcPr>
          <w:tcW w:w="3005" w:type="dxa"/>
          <w:tcMar/>
        </w:tcPr>
        <w:p w:rsidR="18CD0794" w:rsidP="18CD0794" w:rsidRDefault="18CD0794" w14:paraId="5EAC99BC" w14:textId="6D13D997">
          <w:pPr>
            <w:ind w:left="-115"/>
            <w:jc w:val="left"/>
          </w:pPr>
          <w:r w:rsidR="18CD0794">
            <w:drawing>
              <wp:inline wp14:editId="21268432" wp14:anchorId="64D83DDA">
                <wp:extent cx="1771650" cy="569777"/>
                <wp:effectExtent l="0" t="0" r="0" b="0"/>
                <wp:docPr id="1395695089" name="" title=""/>
                <wp:cNvGraphicFramePr>
                  <a:graphicFrameLocks noChangeAspect="1"/>
                </wp:cNvGraphicFramePr>
                <a:graphic>
                  <a:graphicData uri="http://schemas.openxmlformats.org/drawingml/2006/picture">
                    <pic:pic>
                      <pic:nvPicPr>
                        <pic:cNvPr id="0" name=""/>
                        <pic:cNvPicPr/>
                      </pic:nvPicPr>
                      <pic:blipFill>
                        <a:blip r:embed="R003222e82d5a46a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1771650" cy="569777"/>
                        </a:xfrm>
                        <a:prstGeom xmlns:a="http://schemas.openxmlformats.org/drawingml/2006/main" prst="rect">
                          <a:avLst xmlns:a="http://schemas.openxmlformats.org/drawingml/2006/main"/>
                        </a:prstGeom>
                      </pic:spPr>
                    </pic:pic>
                  </a:graphicData>
                </a:graphic>
              </wp:inline>
            </w:drawing>
          </w:r>
        </w:p>
      </w:tc>
      <w:tc>
        <w:tcPr>
          <w:tcW w:w="3005" w:type="dxa"/>
          <w:tcMar/>
        </w:tcPr>
        <w:p w:rsidR="18CD0794" w:rsidP="18CD0794" w:rsidRDefault="18CD0794" w14:paraId="2AD6F306" w14:textId="7C6A8E0A">
          <w:pPr>
            <w:jc w:val="center"/>
          </w:pPr>
        </w:p>
      </w:tc>
      <w:tc>
        <w:tcPr>
          <w:tcW w:w="3005" w:type="dxa"/>
          <w:tcMar/>
        </w:tcPr>
        <w:p w:rsidR="18CD0794" w:rsidP="18CD0794" w:rsidRDefault="18CD0794" w14:paraId="60D8641A" w14:textId="10696019">
          <w:pPr>
            <w:ind w:right="-115"/>
            <w:jc w:val="right"/>
          </w:pPr>
          <w:r w:rsidR="18CD0794">
            <w:drawing>
              <wp:inline wp14:editId="1287FA38" wp14:anchorId="4849DD4E">
                <wp:extent cx="1771650" cy="1771650"/>
                <wp:effectExtent l="0" t="0" r="0" b="0"/>
                <wp:docPr id="220978876" name="Picture 2" descr="A picture containing font, logo, graphics, white&#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fcd84a8a9ffc4b78">
                          <a:extLst xmlns:a="http://schemas.openxmlformats.org/drawingml/2006/main">
                            <a:ext xmlns:a="http://schemas.openxmlformats.org/drawingml/2006/main"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1771650" cy="1771650"/>
                        </a:xfrm>
                        <a:prstGeom xmlns:a="http://schemas.openxmlformats.org/drawingml/2006/main" prst="rect">
                          <a:avLst xmlns:a="http://schemas.openxmlformats.org/drawingml/2006/main"/>
                        </a:prstGeom>
                      </pic:spPr>
                    </pic:pic>
                  </a:graphicData>
                </a:graphic>
              </wp:inline>
            </w:drawing>
          </w:r>
        </w:p>
      </w:tc>
    </w:tr>
  </w:tbl>
  <w:p w:rsidR="18CD0794" w:rsidP="18CD0794" w:rsidRDefault="18CD0794" w14:paraId="552B914B" w14:textId="0E2AECF6">
    <w:pPr>
      <w:pStyle w:val="Header"/>
      <w:bidi w:val="0"/>
    </w:pPr>
  </w:p>
</w:hdr>
</file>

<file path=word/intelligence2.xml><?xml version="1.0" encoding="utf-8"?>
<int2:intelligence xmlns:int2="http://schemas.microsoft.com/office/intelligence/2020/intelligence">
  <int2:observations>
    <int2:textHash int2:hashCode="xQy+KnIliT8rxm" int2:id="P3xVyak1">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3aaff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98bd0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e113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8a914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40476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9"/>
    <w:multiLevelType w:val="hybridMultilevel"/>
    <w:tmpl w:val="00000009"/>
    <w:lvl w:ilvl="0" w:tplc="EB26D87E">
      <w:start w:val="1"/>
      <w:numFmt w:val="bullet"/>
      <w:lvlText w:val=""/>
      <w:lvlJc w:val="left"/>
      <w:pPr>
        <w:ind w:left="720" w:hanging="360"/>
      </w:pPr>
      <w:rPr>
        <w:rFonts w:ascii="Symbol" w:hAnsi="Symbol"/>
        <w:b w:val="0"/>
        <w:bCs w:val="0"/>
      </w:rPr>
    </w:lvl>
    <w:lvl w:ilvl="1" w:tplc="F00ECDF4">
      <w:start w:val="1"/>
      <w:numFmt w:val="bullet"/>
      <w:lvlText w:val="o"/>
      <w:lvlJc w:val="left"/>
      <w:pPr>
        <w:tabs>
          <w:tab w:val="num" w:pos="1440"/>
        </w:tabs>
        <w:ind w:left="1440" w:hanging="360"/>
      </w:pPr>
      <w:rPr>
        <w:rFonts w:ascii="Courier New" w:hAnsi="Courier New"/>
      </w:rPr>
    </w:lvl>
    <w:lvl w:ilvl="2" w:tplc="951E0C4C">
      <w:start w:val="1"/>
      <w:numFmt w:val="bullet"/>
      <w:lvlText w:val=""/>
      <w:lvlJc w:val="left"/>
      <w:pPr>
        <w:tabs>
          <w:tab w:val="num" w:pos="2160"/>
        </w:tabs>
        <w:ind w:left="2160" w:hanging="360"/>
      </w:pPr>
      <w:rPr>
        <w:rFonts w:ascii="Wingdings" w:hAnsi="Wingdings"/>
      </w:rPr>
    </w:lvl>
    <w:lvl w:ilvl="3" w:tplc="2C88AD5E">
      <w:start w:val="1"/>
      <w:numFmt w:val="bullet"/>
      <w:lvlText w:val=""/>
      <w:lvlJc w:val="left"/>
      <w:pPr>
        <w:tabs>
          <w:tab w:val="num" w:pos="2880"/>
        </w:tabs>
        <w:ind w:left="2880" w:hanging="360"/>
      </w:pPr>
      <w:rPr>
        <w:rFonts w:ascii="Symbol" w:hAnsi="Symbol"/>
      </w:rPr>
    </w:lvl>
    <w:lvl w:ilvl="4" w:tplc="962A6B02">
      <w:start w:val="1"/>
      <w:numFmt w:val="bullet"/>
      <w:lvlText w:val="o"/>
      <w:lvlJc w:val="left"/>
      <w:pPr>
        <w:tabs>
          <w:tab w:val="num" w:pos="3600"/>
        </w:tabs>
        <w:ind w:left="3600" w:hanging="360"/>
      </w:pPr>
      <w:rPr>
        <w:rFonts w:ascii="Courier New" w:hAnsi="Courier New"/>
      </w:rPr>
    </w:lvl>
    <w:lvl w:ilvl="5" w:tplc="A568F4BC">
      <w:start w:val="1"/>
      <w:numFmt w:val="bullet"/>
      <w:lvlText w:val=""/>
      <w:lvlJc w:val="left"/>
      <w:pPr>
        <w:tabs>
          <w:tab w:val="num" w:pos="4320"/>
        </w:tabs>
        <w:ind w:left="4320" w:hanging="360"/>
      </w:pPr>
      <w:rPr>
        <w:rFonts w:ascii="Wingdings" w:hAnsi="Wingdings"/>
      </w:rPr>
    </w:lvl>
    <w:lvl w:ilvl="6" w:tplc="8C680E20">
      <w:start w:val="1"/>
      <w:numFmt w:val="bullet"/>
      <w:lvlText w:val=""/>
      <w:lvlJc w:val="left"/>
      <w:pPr>
        <w:tabs>
          <w:tab w:val="num" w:pos="5040"/>
        </w:tabs>
        <w:ind w:left="5040" w:hanging="360"/>
      </w:pPr>
      <w:rPr>
        <w:rFonts w:ascii="Symbol" w:hAnsi="Symbol"/>
      </w:rPr>
    </w:lvl>
    <w:lvl w:ilvl="7" w:tplc="2FEE1770">
      <w:start w:val="1"/>
      <w:numFmt w:val="bullet"/>
      <w:lvlText w:val="o"/>
      <w:lvlJc w:val="left"/>
      <w:pPr>
        <w:tabs>
          <w:tab w:val="num" w:pos="5760"/>
        </w:tabs>
        <w:ind w:left="5760" w:hanging="360"/>
      </w:pPr>
      <w:rPr>
        <w:rFonts w:ascii="Courier New" w:hAnsi="Courier New"/>
      </w:rPr>
    </w:lvl>
    <w:lvl w:ilvl="8" w:tplc="96F47BB2">
      <w:start w:val="1"/>
      <w:numFmt w:val="bullet"/>
      <w:lvlText w:val=""/>
      <w:lvlJc w:val="left"/>
      <w:pPr>
        <w:tabs>
          <w:tab w:val="num" w:pos="6480"/>
        </w:tabs>
        <w:ind w:left="6480" w:hanging="360"/>
      </w:pPr>
      <w:rPr>
        <w:rFonts w:ascii="Wingdings" w:hAnsi="Wingdings"/>
      </w:rPr>
    </w:lvl>
  </w:abstractNum>
  <w:num w:numId="6">
    <w:abstractNumId w:val="5"/>
  </w:num>
  <w:num w:numId="5">
    <w:abstractNumId w:val="4"/>
  </w:num>
  <w:num w:numId="4">
    <w:abstractNumId w:val="3"/>
  </w:num>
  <w:num w:numId="3">
    <w:abstractNumId w:val="2"/>
  </w:num>
  <w:num w:numId="2">
    <w:abstractNumId w:val="1"/>
  </w:num>
  <w:num w:numId="1" w16cid:durableId="34067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FC"/>
    <w:rsid w:val="00107025"/>
    <w:rsid w:val="0023034F"/>
    <w:rsid w:val="00306110"/>
    <w:rsid w:val="003367B8"/>
    <w:rsid w:val="003F611A"/>
    <w:rsid w:val="00404C04"/>
    <w:rsid w:val="004376A8"/>
    <w:rsid w:val="00472249"/>
    <w:rsid w:val="00484325"/>
    <w:rsid w:val="004F1955"/>
    <w:rsid w:val="0054684F"/>
    <w:rsid w:val="005813CA"/>
    <w:rsid w:val="00661285"/>
    <w:rsid w:val="00676300"/>
    <w:rsid w:val="007898E6"/>
    <w:rsid w:val="00A656BE"/>
    <w:rsid w:val="00AA41D4"/>
    <w:rsid w:val="00B113DC"/>
    <w:rsid w:val="00B44EDB"/>
    <w:rsid w:val="00BA57F0"/>
    <w:rsid w:val="00C858E8"/>
    <w:rsid w:val="00D6597B"/>
    <w:rsid w:val="00D83DFC"/>
    <w:rsid w:val="00F66D8C"/>
    <w:rsid w:val="00FA703B"/>
    <w:rsid w:val="00FCC6DA"/>
    <w:rsid w:val="02C59CF3"/>
    <w:rsid w:val="05FCCDC5"/>
    <w:rsid w:val="062E1AB7"/>
    <w:rsid w:val="09A04128"/>
    <w:rsid w:val="09B1C048"/>
    <w:rsid w:val="0BE834C3"/>
    <w:rsid w:val="0C00950D"/>
    <w:rsid w:val="0C4FF88A"/>
    <w:rsid w:val="0C740167"/>
    <w:rsid w:val="0DA429EC"/>
    <w:rsid w:val="0EB4C2D0"/>
    <w:rsid w:val="10BBC200"/>
    <w:rsid w:val="13302F1D"/>
    <w:rsid w:val="17EC88C1"/>
    <w:rsid w:val="18CD0794"/>
    <w:rsid w:val="1A100800"/>
    <w:rsid w:val="1A883646"/>
    <w:rsid w:val="1E8464E0"/>
    <w:rsid w:val="1F0558B3"/>
    <w:rsid w:val="1F910C64"/>
    <w:rsid w:val="2057265E"/>
    <w:rsid w:val="2142FB62"/>
    <w:rsid w:val="239BAB83"/>
    <w:rsid w:val="25E89BA7"/>
    <w:rsid w:val="27697DA3"/>
    <w:rsid w:val="28426465"/>
    <w:rsid w:val="2D15E1F8"/>
    <w:rsid w:val="2D394118"/>
    <w:rsid w:val="2D8E5654"/>
    <w:rsid w:val="2E1D7DDB"/>
    <w:rsid w:val="2F09BFAE"/>
    <w:rsid w:val="33375D60"/>
    <w:rsid w:val="335739F6"/>
    <w:rsid w:val="38868D14"/>
    <w:rsid w:val="3AB2E45F"/>
    <w:rsid w:val="3CE93D92"/>
    <w:rsid w:val="40580191"/>
    <w:rsid w:val="4066B976"/>
    <w:rsid w:val="40B0E5C0"/>
    <w:rsid w:val="422851CD"/>
    <w:rsid w:val="428A90E1"/>
    <w:rsid w:val="44464E08"/>
    <w:rsid w:val="45405EB0"/>
    <w:rsid w:val="4A3BCD99"/>
    <w:rsid w:val="4DD05E02"/>
    <w:rsid w:val="4DF33DBD"/>
    <w:rsid w:val="4FD7B59E"/>
    <w:rsid w:val="54313CAE"/>
    <w:rsid w:val="5537A287"/>
    <w:rsid w:val="554C24EB"/>
    <w:rsid w:val="55794DA4"/>
    <w:rsid w:val="5777A251"/>
    <w:rsid w:val="583B8E91"/>
    <w:rsid w:val="5942E5D2"/>
    <w:rsid w:val="5B1C00E5"/>
    <w:rsid w:val="5B5026A3"/>
    <w:rsid w:val="5B74F7B5"/>
    <w:rsid w:val="5D15A985"/>
    <w:rsid w:val="600FAD45"/>
    <w:rsid w:val="60CE34D9"/>
    <w:rsid w:val="60DA9AA5"/>
    <w:rsid w:val="62A77178"/>
    <w:rsid w:val="639C12FA"/>
    <w:rsid w:val="647448F6"/>
    <w:rsid w:val="66DF1677"/>
    <w:rsid w:val="692B9AED"/>
    <w:rsid w:val="697E3213"/>
    <w:rsid w:val="69CB6535"/>
    <w:rsid w:val="6DCD2B1C"/>
    <w:rsid w:val="6EC51E16"/>
    <w:rsid w:val="724C5996"/>
    <w:rsid w:val="73D3295F"/>
    <w:rsid w:val="73E06500"/>
    <w:rsid w:val="775643DD"/>
    <w:rsid w:val="78B429A1"/>
    <w:rsid w:val="7A378A19"/>
    <w:rsid w:val="7AB6E216"/>
    <w:rsid w:val="7ACE76A1"/>
    <w:rsid w:val="7E189619"/>
    <w:rsid w:val="7EA0DF57"/>
    <w:rsid w:val="7FAA6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8B727"/>
  <w15:chartTrackingRefBased/>
  <w15:docId w15:val="{CD19EB1C-1EFF-433F-8DEA-D36FFD7A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3DFC"/>
    <w:pPr>
      <w:spacing w:after="200" w:line="276" w:lineRule="auto"/>
    </w:pPr>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83DF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83DFC"/>
    <w:rPr>
      <w:kern w:val="0"/>
      <w14:ligatures w14:val="none"/>
    </w:rPr>
  </w:style>
  <w:style w:type="character" w:styleId="Hyperlink">
    <w:name w:val="Hyperlink"/>
    <w:basedOn w:val="DefaultParagraphFont"/>
    <w:uiPriority w:val="99"/>
    <w:unhideWhenUsed/>
    <w:rsid w:val="00D83DFC"/>
    <w:rPr>
      <w:color w:val="0563C1" w:themeColor="hyperlink"/>
      <w:u w:val="single"/>
    </w:rPr>
  </w:style>
  <w:style w:type="paragraph" w:styleId="CommentText">
    <w:name w:val="annotation text"/>
    <w:basedOn w:val="Normal"/>
    <w:link w:val="CommentTextChar"/>
    <w:uiPriority w:val="99"/>
    <w:unhideWhenUsed/>
    <w:rsid w:val="00D83DFC"/>
    <w:pPr>
      <w:spacing w:line="240" w:lineRule="auto"/>
    </w:pPr>
    <w:rPr>
      <w:sz w:val="20"/>
      <w:szCs w:val="20"/>
    </w:rPr>
  </w:style>
  <w:style w:type="character" w:styleId="CommentTextChar" w:customStyle="1">
    <w:name w:val="Comment Text Char"/>
    <w:basedOn w:val="DefaultParagraphFont"/>
    <w:link w:val="CommentText"/>
    <w:uiPriority w:val="99"/>
    <w:rsid w:val="00D83DFC"/>
    <w:rPr>
      <w:kern w:val="0"/>
      <w:sz w:val="20"/>
      <w:szCs w:val="20"/>
      <w14:ligatures w14:val="none"/>
    </w:rPr>
  </w:style>
  <w:style w:type="paragraph" w:styleId="NoSpacing">
    <w:name w:val="No Spacing"/>
    <w:uiPriority w:val="1"/>
    <w:qFormat/>
    <w:rsid w:val="00D83DFC"/>
    <w:pPr>
      <w:spacing w:after="0" w:line="240" w:lineRule="auto"/>
    </w:pPr>
    <w:rPr>
      <w:rFonts w:ascii="Calibri" w:hAnsi="Calibri" w:eastAsia="Calibri" w:cs="Calibri"/>
      <w:kern w:val="0"/>
      <w14:ligatures w14:val="none"/>
    </w:rPr>
  </w:style>
  <w:style w:type="table" w:styleId="TableGrid">
    <w:name w:val="Table Grid"/>
    <w:basedOn w:val="TableNormal"/>
    <w:uiPriority w:val="39"/>
    <w:rsid w:val="00D83DFC"/>
    <w:pPr>
      <w:spacing w:after="0" w:line="240" w:lineRule="auto"/>
    </w:pPr>
    <w:rPr>
      <w:kern w:val="0"/>
      <w14:ligatures w14:val="non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D83DFC"/>
    <w:rPr>
      <w:color w:val="605E5C"/>
      <w:shd w:val="clear" w:color="auto" w:fill="E1DFDD"/>
    </w:rPr>
  </w:style>
  <w:style w:type="paragraph" w:styleId="Footer">
    <w:name w:val="footer"/>
    <w:basedOn w:val="Normal"/>
    <w:link w:val="FooterChar"/>
    <w:uiPriority w:val="99"/>
    <w:semiHidden/>
    <w:unhideWhenUsed/>
    <w:rsid w:val="0023034F"/>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23034F"/>
    <w:rPr>
      <w:kern w:val="0"/>
      <w14:ligatures w14:val="none"/>
    </w:rPr>
  </w:style>
  <w:style w:type="paragraph" w:styleId="ListParagraph">
    <w:uiPriority w:val="34"/>
    <w:name w:val="List Paragraph"/>
    <w:basedOn w:val="Normal"/>
    <w:qFormat/>
    <w:rsid w:val="1A1008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58d2c6bdfabf449e" /><Relationship Type="http://schemas.microsoft.com/office/2020/10/relationships/intelligence" Target="intelligence2.xml" Id="Re8eb8f4f77374f4c" /><Relationship Type="http://schemas.openxmlformats.org/officeDocument/2006/relationships/hyperlink" Target="https://iwsc.net/awards-ceremony" TargetMode="External" Id="R7ee2c2a40a9f49c2" /><Relationship Type="http://schemas.openxmlformats.org/officeDocument/2006/relationships/hyperlink" Target="http://cluboenologique.com/" TargetMode="External" Id="Rad71a9ad87be4f22" /><Relationship Type="http://schemas.openxmlformats.org/officeDocument/2006/relationships/hyperlink" Target="mailto:community@iwsc.net" TargetMode="External" Id="Raa1bff48c4134b0c" /><Relationship Type="http://schemas.openxmlformats.org/officeDocument/2006/relationships/image" Target="/media/image2.png" Id="Rdef646691afc4edd" /><Relationship Type="http://schemas.openxmlformats.org/officeDocument/2006/relationships/image" Target="/media/image4.png" Id="Rc681130a5b6c44c0" /><Relationship Type="http://schemas.openxmlformats.org/officeDocument/2006/relationships/image" Target="/media/image5.png" Id="R82b99e683df44d02" /><Relationship Type="http://schemas.openxmlformats.org/officeDocument/2006/relationships/header" Target="header.xml" Id="R47f122ecf37a471b" /><Relationship Type="http://schemas.openxmlformats.org/officeDocument/2006/relationships/hyperlink" Target="http://www.chivasbrothers.com/" TargetMode="External" Id="Rf1ae351364234592" /></Relationships>
</file>

<file path=word/_rels/header.xml.rels>&#65279;<?xml version="1.0" encoding="utf-8"?><Relationships xmlns="http://schemas.openxmlformats.org/package/2006/relationships"><Relationship Type="http://schemas.openxmlformats.org/officeDocument/2006/relationships/image" Target="/media/image2.jpg" Id="R003222e82d5a46a0" /><Relationship Type="http://schemas.openxmlformats.org/officeDocument/2006/relationships/image" Target="/media/image6.png" Id="Rfcd84a8a9ffc4b7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944060C24594EB0D503778D0C166B" ma:contentTypeVersion="18" ma:contentTypeDescription="Create a new document." ma:contentTypeScope="" ma:versionID="1498547baf16aee968349bc996927acd">
  <xsd:schema xmlns:xsd="http://www.w3.org/2001/XMLSchema" xmlns:xs="http://www.w3.org/2001/XMLSchema" xmlns:p="http://schemas.microsoft.com/office/2006/metadata/properties" xmlns:ns2="e1e4bdfa-2d82-42e6-a56d-538a6f22f97b" xmlns:ns3="03e61e16-d81b-4ea3-87e3-824846d39493" targetNamespace="http://schemas.microsoft.com/office/2006/metadata/properties" ma:root="true" ma:fieldsID="18f75b4786654278ec372c906ef9992c" ns2:_="" ns3:_="">
    <xsd:import namespace="e1e4bdfa-2d82-42e6-a56d-538a6f22f97b"/>
    <xsd:import namespace="03e61e16-d81b-4ea3-87e3-824846d394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bdfa-2d82-42e6-a56d-538a6f22f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33d62-1bed-42ae-b3cd-96d2e1eea1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61e16-d81b-4ea3-87e3-824846d39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6d120-ff43-4b32-8bc3-6e08d97b3e27}" ma:internalName="TaxCatchAll" ma:showField="CatchAllData" ma:web="03e61e16-d81b-4ea3-87e3-824846d39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e4bdfa-2d82-42e6-a56d-538a6f22f97b">
      <Terms xmlns="http://schemas.microsoft.com/office/infopath/2007/PartnerControls"/>
    </lcf76f155ced4ddcb4097134ff3c332f>
    <TaxCatchAll xmlns="03e61e16-d81b-4ea3-87e3-824846d394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00C6A-1EE9-4756-A0B0-BD0B8BB6B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bdfa-2d82-42e6-a56d-538a6f22f97b"/>
    <ds:schemaRef ds:uri="03e61e16-d81b-4ea3-87e3-824846d3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52A71-9600-4324-921A-F7CD927EAC5A}">
  <ds:schemaRefs>
    <ds:schemaRef ds:uri="http://schemas.microsoft.com/office/2006/metadata/properties"/>
    <ds:schemaRef ds:uri="http://schemas.microsoft.com/office/infopath/2007/PartnerControls"/>
    <ds:schemaRef ds:uri="e1e4bdfa-2d82-42e6-a56d-538a6f22f97b"/>
    <ds:schemaRef ds:uri="03e61e16-d81b-4ea3-87e3-824846d39493"/>
  </ds:schemaRefs>
</ds:datastoreItem>
</file>

<file path=customXml/itemProps3.xml><?xml version="1.0" encoding="utf-8"?>
<ds:datastoreItem xmlns:ds="http://schemas.openxmlformats.org/officeDocument/2006/customXml" ds:itemID="{9B189EBF-4B1B-49F7-94C6-9FC30A9FE00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Kristen Dougall</dc:creator>
  <keywords/>
  <dc:description/>
  <lastModifiedBy>Zoe Cunliffe</lastModifiedBy>
  <revision>20</revision>
  <dcterms:created xsi:type="dcterms:W3CDTF">2024-07-01T14:38:00.0000000Z</dcterms:created>
  <dcterms:modified xsi:type="dcterms:W3CDTF">2025-07-30T11:22:59.4492670Z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0x010100257944060C24594EB0D503778D0C166B</vt:lpwstr>
  </property>
  <property fmtid="{D5CDD505-2E9C-101B-9397-08002B2CF9AE}" pid="3" name="GrammarlyDocumentId">
    <vt:lpwstr>86530af2e7258625e030b6e1b19332700523a6915ecda1295f9e1b1fb81aedc8</vt:lpwstr>
  </property>
  <property fmtid="{D5CDD505-2E9C-101B-9397-08002B2CF9AE}" pid="4" name="MediaServiceImageTags">
    <vt:lpwstr/>
  </property>
</Properties>
</file>